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D25" w:rsidRPr="005F31F2" w:rsidRDefault="00781D25" w:rsidP="00781D25">
      <w:pPr>
        <w:pStyle w:val="L-4"/>
      </w:pPr>
      <w:bookmarkStart w:id="0" w:name="_Toc65739899"/>
      <w:bookmarkStart w:id="1" w:name="_Toc139978417"/>
      <w:bookmarkStart w:id="2" w:name="_Toc518890480"/>
      <w:bookmarkStart w:id="3" w:name="_GoBack"/>
      <w:r w:rsidRPr="005F31F2">
        <w:t>研發-</w:t>
      </w:r>
      <w:r>
        <w:rPr>
          <w:rFonts w:hint="eastAsia"/>
        </w:rPr>
        <w:t>8</w:t>
      </w:r>
      <w:r w:rsidRPr="005F31F2">
        <w:t>. 違反學術倫理案件處理標準作業</w:t>
      </w:r>
      <w:bookmarkEnd w:id="0"/>
      <w:bookmarkEnd w:id="1"/>
    </w:p>
    <w:bookmarkEnd w:id="3"/>
    <w:p w:rsidR="00781D25" w:rsidRPr="005F31F2" w:rsidRDefault="00781D25" w:rsidP="00781D25">
      <w:pPr>
        <w:widowControl w:val="0"/>
        <w:adjustRightInd w:val="0"/>
        <w:spacing w:line="360" w:lineRule="exact"/>
        <w:ind w:leftChars="800" w:left="1920"/>
        <w:outlineLvl w:val="4"/>
        <w:rPr>
          <w:b/>
          <w:bCs/>
          <w:iCs/>
          <w:color w:val="8EAADB"/>
          <w:sz w:val="28"/>
          <w:szCs w:val="26"/>
        </w:rPr>
      </w:pPr>
      <w:r w:rsidRPr="005F31F2">
        <w:rPr>
          <w:b/>
          <w:bCs/>
          <w:iCs/>
          <w:color w:val="8EAADB"/>
          <w:sz w:val="28"/>
          <w:szCs w:val="26"/>
        </w:rPr>
        <w:t xml:space="preserve">1. </w:t>
      </w:r>
      <w:r w:rsidRPr="005F31F2">
        <w:rPr>
          <w:b/>
          <w:bCs/>
          <w:iCs/>
          <w:color w:val="8EAADB"/>
          <w:sz w:val="28"/>
          <w:szCs w:val="26"/>
        </w:rPr>
        <w:t>流程圖：</w:t>
      </w:r>
    </w:p>
    <w:p w:rsidR="00781D25" w:rsidRPr="005F31F2" w:rsidRDefault="00781D25" w:rsidP="00781D25">
      <w:pPr>
        <w:widowControl w:val="0"/>
        <w:adjustRightInd w:val="0"/>
        <w:spacing w:line="360" w:lineRule="exact"/>
        <w:ind w:leftChars="900" w:left="2819" w:hangingChars="235" w:hanging="659"/>
        <w:outlineLvl w:val="4"/>
        <w:rPr>
          <w:rFonts w:ascii="標楷體" w:hAnsi="標楷體"/>
          <w:b/>
          <w:bCs/>
          <w:iCs/>
          <w:color w:val="BF8F00"/>
          <w:sz w:val="28"/>
          <w:szCs w:val="26"/>
        </w:rPr>
      </w:pPr>
      <w:r w:rsidRPr="005F31F2">
        <w:rPr>
          <w:rFonts w:ascii="標楷體" w:hAnsi="標楷體"/>
          <w:b/>
          <w:bCs/>
          <w:iCs/>
          <w:color w:val="BF8F00"/>
          <w:sz w:val="28"/>
          <w:szCs w:val="26"/>
        </w:rPr>
        <w:t>1.1.</w:t>
      </w:r>
      <w:r w:rsidRPr="005F31F2">
        <w:rPr>
          <w:rFonts w:ascii="標楷體" w:hAnsi="標楷體"/>
          <w:b/>
          <w:bCs/>
          <w:iCs/>
          <w:color w:val="BF8F00"/>
          <w:w w:val="66"/>
          <w:sz w:val="28"/>
          <w:szCs w:val="26"/>
        </w:rPr>
        <w:t xml:space="preserve"> </w:t>
      </w:r>
      <w:r w:rsidRPr="005F31F2">
        <w:rPr>
          <w:rFonts w:ascii="標楷體" w:hAnsi="標楷體"/>
          <w:b/>
          <w:bCs/>
          <w:iCs/>
          <w:color w:val="BF8F00"/>
          <w:sz w:val="28"/>
          <w:szCs w:val="26"/>
        </w:rPr>
        <w:t>違反學術倫理案件處理流程圖</w:t>
      </w:r>
    </w:p>
    <w:bookmarkEnd w:id="2"/>
    <w:p w:rsidR="00781D25" w:rsidRPr="005F31F2" w:rsidRDefault="00781D25" w:rsidP="00781D25">
      <w:pPr>
        <w:rPr>
          <w:rFonts w:cs="Calibri"/>
          <w:b/>
        </w:rPr>
      </w:pPr>
    </w:p>
    <w:p w:rsidR="00781D25" w:rsidRPr="005F31F2" w:rsidRDefault="00781D25" w:rsidP="00781D25">
      <w:pPr>
        <w:adjustRightInd w:val="0"/>
        <w:ind w:left="178"/>
        <w:contextualSpacing/>
        <w:rPr>
          <w:rFonts w:cs="Calibri"/>
        </w:rPr>
      </w:pPr>
      <w:r w:rsidRPr="005F31F2">
        <w:rPr>
          <w:rFonts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2E76F63" wp14:editId="43A906DA">
                <wp:simplePos x="0" y="0"/>
                <wp:positionH relativeFrom="column">
                  <wp:posOffset>937700</wp:posOffset>
                </wp:positionH>
                <wp:positionV relativeFrom="paragraph">
                  <wp:posOffset>65454</wp:posOffset>
                </wp:positionV>
                <wp:extent cx="4373880" cy="5986145"/>
                <wp:effectExtent l="19050" t="0" r="0" b="14605"/>
                <wp:wrapNone/>
                <wp:docPr id="726" name="群組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73880" cy="5986145"/>
                          <a:chOff x="3332" y="2601"/>
                          <a:chExt cx="6888" cy="9427"/>
                        </a:xfrm>
                      </wpg:grpSpPr>
                      <wps:wsp>
                        <wps:cNvPr id="727" name="直線接點 101"/>
                        <wps:cNvCnPr>
                          <a:cxnSpLocks noChangeShapeType="1"/>
                        </wps:cNvCnPr>
                        <wps:spPr bwMode="auto">
                          <a:xfrm>
                            <a:off x="5126" y="3196"/>
                            <a:ext cx="1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8" name="文字方塊 100"/>
                        <wps:cNvSpPr txBox="1">
                          <a:spLocks noChangeArrowheads="1"/>
                        </wps:cNvSpPr>
                        <wps:spPr bwMode="auto">
                          <a:xfrm>
                            <a:off x="3952" y="3608"/>
                            <a:ext cx="2381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1D25" w:rsidRDefault="00781D25" w:rsidP="00781D25">
                              <w:pPr>
                                <w:adjustRightInd w:val="0"/>
                                <w:spacing w:beforeLines="20" w:before="72" w:line="200" w:lineRule="exact"/>
                                <w:ind w:left="224" w:hangingChars="112" w:hanging="224"/>
                                <w:jc w:val="center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 xml:space="preserve">2. </w:t>
                              </w: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研發組：</w:t>
                              </w:r>
                            </w:p>
                            <w:p w:rsidR="00781D25" w:rsidRDefault="00781D25" w:rsidP="00781D25">
                              <w:pPr>
                                <w:adjustRightInd w:val="0"/>
                                <w:spacing w:beforeLines="20" w:before="72" w:line="200" w:lineRule="exact"/>
                                <w:ind w:left="224" w:hangingChars="112" w:hanging="224"/>
                                <w:jc w:val="center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受理案件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9" name="直線接點 99"/>
                        <wps:cNvCnPr>
                          <a:cxnSpLocks noChangeShapeType="1"/>
                        </wps:cNvCnPr>
                        <wps:spPr bwMode="auto">
                          <a:xfrm>
                            <a:off x="5166" y="4174"/>
                            <a:ext cx="0" cy="4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0" name="文字方塊 98"/>
                        <wps:cNvSpPr txBox="1">
                          <a:spLocks noChangeArrowheads="1"/>
                        </wps:cNvSpPr>
                        <wps:spPr bwMode="auto">
                          <a:xfrm>
                            <a:off x="3998" y="4622"/>
                            <a:ext cx="2381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1D25" w:rsidRDefault="00781D25" w:rsidP="00781D25">
                              <w:pPr>
                                <w:adjustRightInd w:val="0"/>
                                <w:spacing w:beforeLines="20" w:before="72" w:line="200" w:lineRule="exact"/>
                                <w:ind w:left="224" w:hangingChars="112" w:hanging="224"/>
                                <w:jc w:val="center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 xml:space="preserve">3. </w:t>
                              </w: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組成</w:t>
                              </w:r>
                            </w:p>
                            <w:p w:rsidR="00781D25" w:rsidRDefault="00781D25" w:rsidP="00781D25">
                              <w:pPr>
                                <w:adjustRightInd w:val="0"/>
                                <w:spacing w:beforeLines="20" w:before="72" w:line="200" w:lineRule="exact"/>
                                <w:ind w:left="224" w:hangingChars="112" w:hanging="224"/>
                                <w:jc w:val="center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學術倫理審議委員會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1" name="直線接點 97"/>
                        <wps:cNvCnPr>
                          <a:cxnSpLocks noChangeShapeType="1"/>
                        </wps:cNvCnPr>
                        <wps:spPr bwMode="auto">
                          <a:xfrm>
                            <a:off x="5174" y="5189"/>
                            <a:ext cx="0" cy="4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2" name="文字方塊 96"/>
                        <wps:cNvSpPr txBox="1">
                          <a:spLocks noChangeArrowheads="1"/>
                        </wps:cNvSpPr>
                        <wps:spPr bwMode="auto">
                          <a:xfrm>
                            <a:off x="3998" y="5648"/>
                            <a:ext cx="2381" cy="6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1D25" w:rsidRDefault="00781D25" w:rsidP="00781D25">
                              <w:pPr>
                                <w:adjustRightInd w:val="0"/>
                                <w:spacing w:beforeLines="20" w:before="72" w:line="200" w:lineRule="exact"/>
                                <w:ind w:left="224" w:hangingChars="112" w:hanging="224"/>
                                <w:jc w:val="center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 xml:space="preserve">4. </w:t>
                              </w: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請被檢舉人提出書面或口頭答辯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" name="直線接點 84"/>
                        <wps:cNvCnPr>
                          <a:cxnSpLocks noChangeShapeType="1"/>
                        </wps:cNvCnPr>
                        <wps:spPr bwMode="auto">
                          <a:xfrm>
                            <a:off x="5165" y="9018"/>
                            <a:ext cx="9" cy="5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4" name="流程圖: 準備作業 102"/>
                        <wps:cNvSpPr>
                          <a:spLocks noChangeArrowheads="1"/>
                        </wps:cNvSpPr>
                        <wps:spPr bwMode="auto">
                          <a:xfrm>
                            <a:off x="3332" y="2601"/>
                            <a:ext cx="3600" cy="595"/>
                          </a:xfrm>
                          <a:prstGeom prst="flowChartPrepara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1D25" w:rsidRPr="003944B7" w:rsidRDefault="00781D25" w:rsidP="00781D25">
                              <w:pPr>
                                <w:adjustRightInd w:val="0"/>
                                <w:spacing w:beforeLines="20" w:before="72" w:line="200" w:lineRule="exact"/>
                                <w:ind w:left="224" w:hangingChars="112" w:hanging="224"/>
                                <w:rPr>
                                  <w:rFonts w:ascii="新細明體" w:hAnsi="新細明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1.</w:t>
                              </w:r>
                              <w:r>
                                <w:rPr>
                                  <w:rFonts w:ascii="新細明體" w:hAnsi="新細明體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新細明體" w:hAnsi="新細明體" w:hint="eastAsia"/>
                                  <w:sz w:val="20"/>
                                  <w:szCs w:val="20"/>
                                </w:rPr>
                                <w:t>經他人具名或具體指陳</w:t>
                              </w:r>
                              <w:r w:rsidRPr="003944B7">
                                <w:rPr>
                                  <w:rFonts w:ascii="新細明體" w:hAnsi="新細明體" w:hint="eastAsia"/>
                                  <w:sz w:val="20"/>
                                  <w:szCs w:val="20"/>
                                </w:rPr>
                                <w:t>違反學術倫理案件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5" name="矩形 94"/>
                        <wps:cNvSpPr>
                          <a:spLocks noChangeArrowheads="1"/>
                        </wps:cNvSpPr>
                        <wps:spPr bwMode="auto">
                          <a:xfrm>
                            <a:off x="3962" y="6733"/>
                            <a:ext cx="2381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1D25" w:rsidRDefault="00781D25" w:rsidP="00781D25">
                              <w:pPr>
                                <w:adjustRightInd w:val="0"/>
                                <w:spacing w:beforeLines="65" w:before="234" w:line="200" w:lineRule="exact"/>
                                <w:ind w:left="224" w:hangingChars="112" w:hanging="224"/>
                                <w:jc w:val="center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 xml:space="preserve">5. </w:t>
                              </w: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進行調查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6" name="流程圖: 決策 91"/>
                        <wps:cNvSpPr>
                          <a:spLocks noChangeArrowheads="1"/>
                        </wps:cNvSpPr>
                        <wps:spPr bwMode="auto">
                          <a:xfrm>
                            <a:off x="4017" y="7749"/>
                            <a:ext cx="2300" cy="1412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1D25" w:rsidRDefault="00781D25" w:rsidP="00781D25">
                              <w:pPr>
                                <w:adjustRightInd w:val="0"/>
                                <w:jc w:val="center"/>
                                <w:rPr>
                                  <w:rFonts w:cs="Calibri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sz w:val="18"/>
                                  <w:szCs w:val="20"/>
                                </w:rPr>
                                <w:t>6.</w:t>
                              </w:r>
                              <w:r>
                                <w:rPr>
                                  <w:rFonts w:cs="Calibri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/>
                                  <w:sz w:val="22"/>
                                </w:rPr>
                                <w:t>調查</w:t>
                              </w:r>
                              <w:r>
                                <w:rPr>
                                  <w:rFonts w:cs="Calibri" w:hint="eastAsia"/>
                                  <w:sz w:val="22"/>
                                </w:rPr>
                                <w:br/>
                              </w:r>
                              <w:r>
                                <w:rPr>
                                  <w:rFonts w:cs="Calibri"/>
                                  <w:sz w:val="22"/>
                                </w:rPr>
                                <w:t>與審議結果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7" name="文字方塊 89"/>
                        <wps:cNvSpPr txBox="1">
                          <a:spLocks noChangeArrowheads="1"/>
                        </wps:cNvSpPr>
                        <wps:spPr bwMode="auto">
                          <a:xfrm>
                            <a:off x="6317" y="8412"/>
                            <a:ext cx="1209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D25" w:rsidRDefault="00781D25" w:rsidP="00781D2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不服結果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" name="文字方塊 85"/>
                        <wps:cNvSpPr txBox="1">
                          <a:spLocks noChangeArrowheads="1"/>
                        </wps:cNvSpPr>
                        <wps:spPr bwMode="auto">
                          <a:xfrm>
                            <a:off x="4269" y="9148"/>
                            <a:ext cx="1806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D25" w:rsidRDefault="00781D25" w:rsidP="00781D25">
                              <w:pPr>
                                <w:jc w:val="righ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無異議</w:t>
                              </w:r>
                            </w:p>
                            <w:p w:rsidR="00781D25" w:rsidRDefault="00781D25" w:rsidP="00781D25">
                              <w:pPr>
                                <w:jc w:val="righ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" name="直線單箭頭接點 13"/>
                        <wps:cNvCnPr>
                          <a:cxnSpLocks noChangeShapeType="1"/>
                        </wps:cNvCnPr>
                        <wps:spPr bwMode="auto">
                          <a:xfrm>
                            <a:off x="6317" y="8476"/>
                            <a:ext cx="137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0" name="直線接點 95"/>
                        <wps:cNvCnPr>
                          <a:cxnSpLocks noChangeShapeType="1"/>
                        </wps:cNvCnPr>
                        <wps:spPr bwMode="auto">
                          <a:xfrm>
                            <a:off x="5174" y="7302"/>
                            <a:ext cx="8" cy="3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1" name="流程圖: 結束點 63"/>
                        <wps:cNvSpPr>
                          <a:spLocks noChangeArrowheads="1"/>
                        </wps:cNvSpPr>
                        <wps:spPr bwMode="auto">
                          <a:xfrm>
                            <a:off x="4172" y="10956"/>
                            <a:ext cx="2077" cy="1072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1D25" w:rsidRDefault="00781D25" w:rsidP="00781D25">
                              <w:pPr>
                                <w:adjustRightInd w:val="0"/>
                                <w:jc w:val="center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 xml:space="preserve">8. </w:t>
                              </w: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懲處結果</w:t>
                              </w:r>
                            </w:p>
                            <w:p w:rsidR="00781D25" w:rsidRDefault="00781D25" w:rsidP="00781D25">
                              <w:pPr>
                                <w:adjustRightInd w:val="0"/>
                                <w:jc w:val="center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依規定報部</w:t>
                              </w:r>
                              <w:r>
                                <w:rPr>
                                  <w:rFonts w:cs="Calibri" w:hint="eastAsia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與進行公告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" name="直線接點 92"/>
                        <wps:cNvCnPr>
                          <a:cxnSpLocks noChangeShapeType="1"/>
                        </wps:cNvCnPr>
                        <wps:spPr bwMode="auto">
                          <a:xfrm>
                            <a:off x="5202" y="10546"/>
                            <a:ext cx="9" cy="3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3" name="矩形 83"/>
                        <wps:cNvSpPr>
                          <a:spLocks noChangeArrowheads="1"/>
                        </wps:cNvSpPr>
                        <wps:spPr bwMode="auto">
                          <a:xfrm>
                            <a:off x="4172" y="9615"/>
                            <a:ext cx="2004" cy="9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1D25" w:rsidRDefault="00781D25" w:rsidP="00781D25">
                              <w:pPr>
                                <w:adjustRightInd w:val="0"/>
                                <w:spacing w:beforeLines="20" w:before="72"/>
                                <w:jc w:val="center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7.1</w:t>
                              </w:r>
                              <w:r>
                                <w:rPr>
                                  <w:rFonts w:cs="Calibri" w:hint="eastAsia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對被檢舉</w:t>
                              </w:r>
                              <w:r>
                                <w:rPr>
                                  <w:rFonts w:cs="Calibri" w:hint="eastAsia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人作成各款處分</w:t>
                              </w:r>
                              <w:r>
                                <w:rPr>
                                  <w:rFonts w:cs="Calibri" w:hint="eastAsia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或補償建議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" name="直線接點 97"/>
                        <wps:cNvCnPr>
                          <a:cxnSpLocks noChangeShapeType="1"/>
                        </wps:cNvCnPr>
                        <wps:spPr bwMode="auto">
                          <a:xfrm>
                            <a:off x="5165" y="6274"/>
                            <a:ext cx="0" cy="4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45" name="Group 385"/>
                        <wpg:cNvGrpSpPr>
                          <a:grpSpLocks/>
                        </wpg:cNvGrpSpPr>
                        <wpg:grpSpPr bwMode="auto">
                          <a:xfrm>
                            <a:off x="7556" y="7938"/>
                            <a:ext cx="2664" cy="1148"/>
                            <a:chOff x="7556" y="8040"/>
                            <a:chExt cx="2664" cy="1148"/>
                          </a:xfrm>
                        </wpg:grpSpPr>
                        <wps:wsp>
                          <wps:cNvPr id="746" name="流程圖: 結束點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7704" y="8040"/>
                              <a:ext cx="2281" cy="108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81D25" w:rsidRDefault="00781D25" w:rsidP="00781D25">
                                <w:pPr>
                                  <w:spacing w:line="210" w:lineRule="exact"/>
                                  <w:ind w:leftChars="-150" w:left="-60" w:hangingChars="150" w:hanging="300"/>
                                  <w:jc w:val="center"/>
                                  <w:rPr>
                                    <w:rFonts w:cs="Calibri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45720" rIns="3600" bIns="45720" anchor="t" anchorCtr="0" upright="1">
                            <a:noAutofit/>
                          </wps:bodyPr>
                        </wps:wsp>
                        <wps:wsp>
                          <wps:cNvPr id="747" name="矩形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7556" y="8100"/>
                              <a:ext cx="2664" cy="10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1D25" w:rsidRDefault="00781D25" w:rsidP="00781D25">
                                <w:pPr>
                                  <w:spacing w:line="210" w:lineRule="exact"/>
                                  <w:ind w:leftChars="-150" w:left="-60" w:hangingChars="150" w:hanging="300"/>
                                  <w:jc w:val="center"/>
                                  <w:rPr>
                                    <w:rFonts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cs="Calibri"/>
                                    <w:sz w:val="20"/>
                                    <w:szCs w:val="20"/>
                                  </w:rPr>
                                  <w:t>7.2.</w:t>
                                </w:r>
                                <w:r>
                                  <w:rPr>
                                    <w:rFonts w:cs="Calibri" w:hint="eastAsia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Calibri"/>
                                    <w:sz w:val="20"/>
                                    <w:szCs w:val="20"/>
                                  </w:rPr>
                                  <w:t>提出</w:t>
                                </w:r>
                                <w:r>
                                  <w:rPr>
                                    <w:rFonts w:cs="Calibri" w:hint="eastAsia"/>
                                    <w:sz w:val="20"/>
                                    <w:szCs w:val="20"/>
                                  </w:rPr>
                                  <w:br/>
                                </w:r>
                                <w:r>
                                  <w:rPr>
                                    <w:rFonts w:cs="Calibri"/>
                                    <w:sz w:val="20"/>
                                    <w:szCs w:val="20"/>
                                  </w:rPr>
                                  <w:t>新證據或向職工</w:t>
                                </w:r>
                                <w:r>
                                  <w:rPr>
                                    <w:rFonts w:cs="Calibri" w:hint="eastAsia"/>
                                    <w:sz w:val="20"/>
                                    <w:szCs w:val="20"/>
                                  </w:rPr>
                                  <w:br/>
                                </w:r>
                                <w:r>
                                  <w:rPr>
                                    <w:rFonts w:cs="Calibri"/>
                                    <w:sz w:val="20"/>
                                    <w:szCs w:val="20"/>
                                  </w:rPr>
                                  <w:t>人事評議委員會</w:t>
                                </w:r>
                                <w:r>
                                  <w:rPr>
                                    <w:rFonts w:cs="Calibri" w:hint="eastAsia"/>
                                    <w:sz w:val="20"/>
                                    <w:szCs w:val="20"/>
                                  </w:rPr>
                                  <w:br/>
                                </w:r>
                                <w:r>
                                  <w:rPr>
                                    <w:rFonts w:cs="Calibri"/>
                                    <w:sz w:val="20"/>
                                    <w:szCs w:val="20"/>
                                  </w:rPr>
                                  <w:t>提出申訴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E76F63" id="群組 726" o:spid="_x0000_s1026" style="position:absolute;left:0;text-align:left;margin-left:73.85pt;margin-top:5.15pt;width:344.4pt;height:471.35pt;z-index:251659264" coordorigin="3332,2601" coordsize="6888,9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">
                <v:line id="直線接點 101" o:spid="_x0000_s1027" style="position:absolute;visibility:visible;mso-wrap-style:square" from="5126,3196" to="5127,3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00" o:spid="_x0000_s1028" type="#_x0000_t202" style="position:absolute;left:3952;top:3608;width:238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">
                  <v:textbox inset="0,0,0,0">
                    <w:txbxContent>
                      <w:p w:rsidR="00781D25" w:rsidRDefault="00781D25" w:rsidP="00781D25">
                        <w:pPr>
                          <w:adjustRightInd w:val="0"/>
                          <w:spacing w:beforeLines="20" w:before="72" w:line="200" w:lineRule="exact"/>
                          <w:ind w:left="224" w:hangingChars="112" w:hanging="224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 xml:space="preserve">2. 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研發組：</w:t>
                        </w:r>
                      </w:p>
                      <w:p w:rsidR="00781D25" w:rsidRDefault="00781D25" w:rsidP="00781D25">
                        <w:pPr>
                          <w:adjustRightInd w:val="0"/>
                          <w:spacing w:beforeLines="20" w:before="72" w:line="200" w:lineRule="exact"/>
                          <w:ind w:left="224" w:hangingChars="112" w:hanging="224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受理案件</w:t>
                        </w:r>
                      </w:p>
                    </w:txbxContent>
                  </v:textbox>
                </v:shape>
                <v:line id="直線接點 99" o:spid="_x0000_s1029" style="position:absolute;visibility:visible;mso-wrap-style:square" from="5166,4174" to="5166,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">
                  <v:stroke endarrow="block"/>
                </v:line>
                <v:shape id="文字方塊 98" o:spid="_x0000_s1030" type="#_x0000_t202" style="position:absolute;left:3998;top:4622;width:238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">
                  <v:textbox inset="0,0,0,0">
                    <w:txbxContent>
                      <w:p w:rsidR="00781D25" w:rsidRDefault="00781D25" w:rsidP="00781D25">
                        <w:pPr>
                          <w:adjustRightInd w:val="0"/>
                          <w:spacing w:beforeLines="20" w:before="72" w:line="200" w:lineRule="exact"/>
                          <w:ind w:left="224" w:hangingChars="112" w:hanging="224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 xml:space="preserve">3. 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組成</w:t>
                        </w:r>
                      </w:p>
                      <w:p w:rsidR="00781D25" w:rsidRDefault="00781D25" w:rsidP="00781D25">
                        <w:pPr>
                          <w:adjustRightInd w:val="0"/>
                          <w:spacing w:beforeLines="20" w:before="72" w:line="200" w:lineRule="exact"/>
                          <w:ind w:left="224" w:hangingChars="112" w:hanging="224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學術倫理審議委員會</w:t>
                        </w:r>
                      </w:p>
                    </w:txbxContent>
                  </v:textbox>
                </v:shape>
                <v:line id="直線接點 97" o:spid="_x0000_s1031" style="position:absolute;visibility:visible;mso-wrap-style:square" from="5174,5189" to="5174,5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">
                  <v:stroke endarrow="block"/>
                </v:line>
                <v:shape id="文字方塊 96" o:spid="_x0000_s1032" type="#_x0000_t202" style="position:absolute;left:3998;top:5648;width:2381;height: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">
                  <v:textbox>
                    <w:txbxContent>
                      <w:p w:rsidR="00781D25" w:rsidRDefault="00781D25" w:rsidP="00781D25">
                        <w:pPr>
                          <w:adjustRightInd w:val="0"/>
                          <w:spacing w:beforeLines="20" w:before="72" w:line="200" w:lineRule="exact"/>
                          <w:ind w:left="224" w:hangingChars="112" w:hanging="224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 xml:space="preserve">4. 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請被檢舉人提出書面或口頭答辯</w:t>
                        </w:r>
                      </w:p>
                    </w:txbxContent>
                  </v:textbox>
                </v:shape>
                <v:line id="直線接點 84" o:spid="_x0000_s1033" style="position:absolute;visibility:visible;mso-wrap-style:square" from="5165,9018" to="5174,9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">
                  <v:stroke endarrow="block"/>
                </v:line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流程圖: 準備作業 102" o:spid="_x0000_s1034" type="#_x0000_t117" style="position:absolute;left:3332;top:2601;width:3600;height: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">
                  <v:textbox inset="0,0,0,0">
                    <w:txbxContent>
                      <w:p w:rsidR="00781D25" w:rsidRPr="003944B7" w:rsidRDefault="00781D25" w:rsidP="00781D25">
                        <w:pPr>
                          <w:adjustRightInd w:val="0"/>
                          <w:spacing w:beforeLines="20" w:before="72" w:line="200" w:lineRule="exact"/>
                          <w:ind w:left="224" w:hangingChars="112" w:hanging="224"/>
                          <w:rPr>
                            <w:rFonts w:ascii="新細明體" w:hAnsi="新細明體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1.</w:t>
                        </w:r>
                        <w:r>
                          <w:rPr>
                            <w:rFonts w:ascii="新細明體" w:hAnsi="新細明體" w:hint="eastAsia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新細明體" w:hAnsi="新細明體" w:hint="eastAsia"/>
                            <w:sz w:val="20"/>
                            <w:szCs w:val="20"/>
                          </w:rPr>
                          <w:t>經他人具名或具體指陳</w:t>
                        </w:r>
                        <w:r w:rsidRPr="003944B7">
                          <w:rPr>
                            <w:rFonts w:ascii="新細明體" w:hAnsi="新細明體" w:hint="eastAsia"/>
                            <w:sz w:val="20"/>
                            <w:szCs w:val="20"/>
                          </w:rPr>
                          <w:t>違反學術倫理案件</w:t>
                        </w:r>
                      </w:p>
                    </w:txbxContent>
                  </v:textbox>
                </v:shape>
                <v:rect id="矩形 94" o:spid="_x0000_s1035" style="position:absolute;left:3962;top:6733;width:238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">
                  <v:textbox inset="0,0,0,0">
                    <w:txbxContent>
                      <w:p w:rsidR="00781D25" w:rsidRDefault="00781D25" w:rsidP="00781D25">
                        <w:pPr>
                          <w:adjustRightInd w:val="0"/>
                          <w:spacing w:beforeLines="65" w:before="234" w:line="200" w:lineRule="exact"/>
                          <w:ind w:left="224" w:hangingChars="112" w:hanging="224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 xml:space="preserve">5. 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進行調查</w:t>
                        </w:r>
                      </w:p>
                    </w:txbxContent>
                  </v:textbox>
                </v: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流程圖: 決策 91" o:spid="_x0000_s1036" type="#_x0000_t110" style="position:absolute;left:4017;top:7749;width:2300;height:1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">
                  <v:textbox inset="0,0,0,0">
                    <w:txbxContent>
                      <w:p w:rsidR="00781D25" w:rsidRDefault="00781D25" w:rsidP="00781D25">
                        <w:pPr>
                          <w:adjustRightInd w:val="0"/>
                          <w:jc w:val="center"/>
                          <w:rPr>
                            <w:rFonts w:cs="Calibri"/>
                            <w:sz w:val="18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18"/>
                            <w:szCs w:val="20"/>
                          </w:rPr>
                          <w:t>6.</w:t>
                        </w:r>
                        <w:r>
                          <w:rPr>
                            <w:rFonts w:cs="Calibri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cs="Calibri"/>
                            <w:sz w:val="22"/>
                          </w:rPr>
                          <w:t>調查</w:t>
                        </w:r>
                        <w:r>
                          <w:rPr>
                            <w:rFonts w:cs="Calibri" w:hint="eastAsia"/>
                            <w:sz w:val="22"/>
                          </w:rPr>
                          <w:br/>
                        </w:r>
                        <w:r>
                          <w:rPr>
                            <w:rFonts w:cs="Calibri"/>
                            <w:sz w:val="22"/>
                          </w:rPr>
                          <w:t>與審議結果</w:t>
                        </w:r>
                      </w:p>
                    </w:txbxContent>
                  </v:textbox>
                </v:shape>
                <v:shape id="文字方塊 89" o:spid="_x0000_s1037" type="#_x0000_t202" style="position:absolute;left:6317;top:8412;width:1209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" filled="f" stroked="f">
                  <v:textbox>
                    <w:txbxContent>
                      <w:p w:rsidR="00781D25" w:rsidRDefault="00781D25" w:rsidP="00781D2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不服結果</w:t>
                        </w:r>
                      </w:p>
                    </w:txbxContent>
                  </v:textbox>
                </v:shape>
                <v:shape id="文字方塊 85" o:spid="_x0000_s1038" type="#_x0000_t202" style="position:absolute;left:4269;top:9148;width:1806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" filled="f" stroked="f">
                  <v:textbox>
                    <w:txbxContent>
                      <w:p w:rsidR="00781D25" w:rsidRDefault="00781D25" w:rsidP="00781D25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無異議</w:t>
                        </w:r>
                      </w:p>
                      <w:p w:rsidR="00781D25" w:rsidRDefault="00781D25" w:rsidP="00781D25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13" o:spid="_x0000_s1039" type="#_x0000_t32" style="position:absolute;left:6317;top:8476;width:13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">
                  <v:stroke endarrow="block"/>
                </v:shape>
                <v:line id="直線接點 95" o:spid="_x0000_s1040" style="position:absolute;visibility:visible;mso-wrap-style:square" from="5174,7302" to="5182,7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">
                  <v:stroke endarrow="block"/>
                </v:lin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流程圖: 結束點 63" o:spid="_x0000_s1041" type="#_x0000_t116" style="position:absolute;left:4172;top:10956;width:2077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">
                  <v:textbox>
                    <w:txbxContent>
                      <w:p w:rsidR="00781D25" w:rsidRDefault="00781D25" w:rsidP="00781D25">
                        <w:pPr>
                          <w:adjustRightInd w:val="0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 xml:space="preserve">8. 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懲處結果</w:t>
                        </w:r>
                      </w:p>
                      <w:p w:rsidR="00781D25" w:rsidRDefault="00781D25" w:rsidP="00781D25">
                        <w:pPr>
                          <w:adjustRightInd w:val="0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依規定報部</w:t>
                        </w:r>
                        <w:r>
                          <w:rPr>
                            <w:rFonts w:cs="Calibri" w:hint="eastAsia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與進行公告</w:t>
                        </w:r>
                      </w:p>
                    </w:txbxContent>
                  </v:textbox>
                </v:shape>
                <v:line id="直線接點 92" o:spid="_x0000_s1042" style="position:absolute;visibility:visible;mso-wrap-style:square" from="5202,10546" to="5211,10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">
                  <v:stroke endarrow="block"/>
                </v:line>
                <v:rect id="矩形 83" o:spid="_x0000_s1043" style="position:absolute;left:4172;top:9615;width:2004;height: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">
                  <v:textbox>
                    <w:txbxContent>
                      <w:p w:rsidR="00781D25" w:rsidRDefault="00781D25" w:rsidP="00781D25">
                        <w:pPr>
                          <w:adjustRightInd w:val="0"/>
                          <w:spacing w:beforeLines="20" w:before="72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7.1</w:t>
                        </w:r>
                        <w:r>
                          <w:rPr>
                            <w:rFonts w:cs="Calibri" w:hint="eastAsia"/>
                            <w:sz w:val="20"/>
                            <w:szCs w:val="20"/>
                          </w:rPr>
                          <w:t xml:space="preserve">. 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對被檢舉</w:t>
                        </w:r>
                        <w:r>
                          <w:rPr>
                            <w:rFonts w:cs="Calibri" w:hint="eastAsia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人作成各款處分</w:t>
                        </w:r>
                        <w:r>
                          <w:rPr>
                            <w:rFonts w:cs="Calibri" w:hint="eastAsia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或補償建議</w:t>
                        </w:r>
                      </w:p>
                    </w:txbxContent>
                  </v:textbox>
                </v:rect>
                <v:line id="直線接點 97" o:spid="_x0000_s1044" style="position:absolute;visibility:visible;mso-wrap-style:square" from="5165,6274" to="5165,6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">
                  <v:stroke endarrow="block"/>
                </v:line>
                <v:group id="Group 385" o:spid="_x0000_s1045" style="position:absolute;left:7556;top:7938;width:2664;height:1148" coordorigin="7556,8040" coordsize="2664,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kL8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tEvg9E46A3D4AAAD//wMAUEsBAi0AFAAGAAgAAAAhANvh9svuAAAAhQEAABMAAAAAAAAA&#10;AAAAAAAAAAAAAFtDb250ZW50X1R5cGVzXS54bWxQSwECLQAUAAYACAAAACEAWvQsW78AAAAVAQAA&#10;CwAAAAAAAAAAAAAAAAAfAQAAX3JlbHMvLnJlbHNQSwECLQAUAAYACAAAACEAe5JC/MYAAADcAAAA&#10;DwAAAAAAAAAAAAAAAAAHAgAAZHJzL2Rvd25yZXYueG1sUEsFBgAAAAADAAMAtwAAAPoCAAAAAA==&#10;">
                  <v:shape id="流程圖: 結束點 93" o:spid="_x0000_s1046" type="#_x0000_t116" style="position:absolute;left:7704;top:8040;width:2281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">
                    <v:textbox inset=".1mm,,.1mm">
                      <w:txbxContent>
                        <w:p w:rsidR="00781D25" w:rsidRDefault="00781D25" w:rsidP="00781D25">
                          <w:pPr>
                            <w:spacing w:line="210" w:lineRule="exact"/>
                            <w:ind w:leftChars="-150" w:left="-60" w:hangingChars="150" w:hanging="300"/>
                            <w:jc w:val="center"/>
                            <w:rPr>
                              <w:rFonts w:cs="Calibri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rect id="矩形 83" o:spid="_x0000_s1047" style="position:absolute;left:7556;top:8100;width:2664;height:1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" filled="f" fillcolor="yellow" stroked="f">
                    <v:textbox>
                      <w:txbxContent>
                        <w:p w:rsidR="00781D25" w:rsidRDefault="00781D25" w:rsidP="00781D25">
                          <w:pPr>
                            <w:spacing w:line="210" w:lineRule="exact"/>
                            <w:ind w:leftChars="-150" w:left="-60" w:hangingChars="150" w:hanging="300"/>
                            <w:jc w:val="center"/>
                            <w:rPr>
                              <w:rFonts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Calibri"/>
                              <w:sz w:val="20"/>
                              <w:szCs w:val="20"/>
                            </w:rPr>
                            <w:t>7.2.</w:t>
                          </w:r>
                          <w:r>
                            <w:rPr>
                              <w:rFonts w:cs="Calibri" w:hint="eastAsia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sz w:val="20"/>
                              <w:szCs w:val="20"/>
                            </w:rPr>
                            <w:t>提出</w:t>
                          </w:r>
                          <w:r>
                            <w:rPr>
                              <w:rFonts w:cs="Calibri" w:hint="eastAsia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cs="Calibri"/>
                              <w:sz w:val="20"/>
                              <w:szCs w:val="20"/>
                            </w:rPr>
                            <w:t>新證據或向職工</w:t>
                          </w:r>
                          <w:r>
                            <w:rPr>
                              <w:rFonts w:cs="Calibri" w:hint="eastAsia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cs="Calibri"/>
                              <w:sz w:val="20"/>
                              <w:szCs w:val="20"/>
                            </w:rPr>
                            <w:t>人事評議委員會</w:t>
                          </w:r>
                          <w:r>
                            <w:rPr>
                              <w:rFonts w:cs="Calibri" w:hint="eastAsia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cs="Calibri"/>
                              <w:sz w:val="20"/>
                              <w:szCs w:val="20"/>
                            </w:rPr>
                            <w:t>提出申訴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781D25" w:rsidRPr="005F31F2" w:rsidRDefault="00781D25" w:rsidP="00781D25">
      <w:pPr>
        <w:adjustRightInd w:val="0"/>
        <w:ind w:left="178"/>
        <w:contextualSpacing/>
        <w:rPr>
          <w:rFonts w:cs="Calibri"/>
        </w:rPr>
      </w:pPr>
    </w:p>
    <w:p w:rsidR="00781D25" w:rsidRPr="005F31F2" w:rsidRDefault="00781D25" w:rsidP="00781D25">
      <w:pPr>
        <w:adjustRightInd w:val="0"/>
        <w:ind w:left="178"/>
        <w:contextualSpacing/>
        <w:rPr>
          <w:rFonts w:cs="Calibri"/>
        </w:rPr>
      </w:pPr>
    </w:p>
    <w:p w:rsidR="00781D25" w:rsidRPr="005F31F2" w:rsidRDefault="00781D25" w:rsidP="00781D25">
      <w:pPr>
        <w:adjustRightInd w:val="0"/>
        <w:ind w:left="178"/>
        <w:contextualSpacing/>
        <w:rPr>
          <w:rFonts w:cs="Calibri"/>
        </w:rPr>
      </w:pPr>
    </w:p>
    <w:p w:rsidR="00781D25" w:rsidRPr="005F31F2" w:rsidRDefault="00781D25" w:rsidP="00781D25">
      <w:pPr>
        <w:adjustRightInd w:val="0"/>
        <w:ind w:left="178"/>
        <w:contextualSpacing/>
        <w:rPr>
          <w:rFonts w:cs="Calibri"/>
        </w:rPr>
      </w:pPr>
    </w:p>
    <w:p w:rsidR="00781D25" w:rsidRPr="005F31F2" w:rsidRDefault="00781D25" w:rsidP="00781D25">
      <w:pPr>
        <w:adjustRightInd w:val="0"/>
        <w:ind w:left="178"/>
        <w:contextualSpacing/>
        <w:rPr>
          <w:rFonts w:cs="Calibri"/>
        </w:rPr>
      </w:pPr>
    </w:p>
    <w:p w:rsidR="00781D25" w:rsidRPr="005F31F2" w:rsidRDefault="00781D25" w:rsidP="00781D25">
      <w:pPr>
        <w:adjustRightInd w:val="0"/>
        <w:ind w:left="178"/>
        <w:contextualSpacing/>
        <w:rPr>
          <w:rFonts w:cs="Calibri"/>
        </w:rPr>
      </w:pPr>
    </w:p>
    <w:p w:rsidR="00781D25" w:rsidRPr="005F31F2" w:rsidRDefault="00781D25" w:rsidP="00781D25">
      <w:pPr>
        <w:adjustRightInd w:val="0"/>
        <w:ind w:left="178"/>
        <w:contextualSpacing/>
        <w:rPr>
          <w:rFonts w:cs="Calibri"/>
        </w:rPr>
      </w:pPr>
    </w:p>
    <w:p w:rsidR="00781D25" w:rsidRPr="005F31F2" w:rsidRDefault="00781D25" w:rsidP="00781D25">
      <w:pPr>
        <w:adjustRightInd w:val="0"/>
        <w:ind w:left="178"/>
        <w:contextualSpacing/>
        <w:rPr>
          <w:rFonts w:cs="Calibri"/>
        </w:rPr>
      </w:pPr>
    </w:p>
    <w:p w:rsidR="00781D25" w:rsidRPr="005F31F2" w:rsidRDefault="00781D25" w:rsidP="00781D25">
      <w:pPr>
        <w:adjustRightInd w:val="0"/>
        <w:ind w:left="178"/>
        <w:contextualSpacing/>
        <w:rPr>
          <w:rFonts w:cs="Calibri"/>
        </w:rPr>
      </w:pPr>
    </w:p>
    <w:p w:rsidR="00781D25" w:rsidRPr="005F31F2" w:rsidRDefault="00781D25" w:rsidP="00781D25">
      <w:pPr>
        <w:adjustRightInd w:val="0"/>
        <w:ind w:left="178"/>
        <w:contextualSpacing/>
        <w:rPr>
          <w:rFonts w:cs="Calibri"/>
        </w:rPr>
      </w:pPr>
    </w:p>
    <w:p w:rsidR="00781D25" w:rsidRPr="005F31F2" w:rsidRDefault="00781D25" w:rsidP="00781D25">
      <w:pPr>
        <w:adjustRightInd w:val="0"/>
        <w:ind w:left="178"/>
        <w:contextualSpacing/>
        <w:rPr>
          <w:rFonts w:cs="Calibri"/>
        </w:rPr>
      </w:pPr>
    </w:p>
    <w:p w:rsidR="00781D25" w:rsidRPr="005F31F2" w:rsidRDefault="00781D25" w:rsidP="00781D25">
      <w:pPr>
        <w:adjustRightInd w:val="0"/>
        <w:ind w:left="178"/>
        <w:contextualSpacing/>
        <w:rPr>
          <w:rFonts w:cs="Calibri"/>
        </w:rPr>
      </w:pPr>
    </w:p>
    <w:p w:rsidR="00781D25" w:rsidRPr="005F31F2" w:rsidRDefault="00781D25" w:rsidP="00781D25">
      <w:pPr>
        <w:adjustRightInd w:val="0"/>
        <w:ind w:left="178"/>
        <w:contextualSpacing/>
        <w:rPr>
          <w:rFonts w:cs="Calibri"/>
        </w:rPr>
      </w:pPr>
    </w:p>
    <w:p w:rsidR="00781D25" w:rsidRPr="005F31F2" w:rsidRDefault="00781D25" w:rsidP="00781D25">
      <w:pPr>
        <w:adjustRightInd w:val="0"/>
        <w:ind w:left="178"/>
        <w:contextualSpacing/>
        <w:rPr>
          <w:rFonts w:cs="Calibri"/>
        </w:rPr>
      </w:pPr>
    </w:p>
    <w:p w:rsidR="00781D25" w:rsidRPr="005F31F2" w:rsidRDefault="00781D25" w:rsidP="00781D25">
      <w:pPr>
        <w:adjustRightInd w:val="0"/>
        <w:ind w:left="178"/>
        <w:contextualSpacing/>
        <w:rPr>
          <w:rFonts w:cs="Calibri"/>
        </w:rPr>
      </w:pPr>
    </w:p>
    <w:p w:rsidR="00781D25" w:rsidRPr="005F31F2" w:rsidRDefault="00781D25" w:rsidP="00781D25">
      <w:pPr>
        <w:adjustRightInd w:val="0"/>
        <w:ind w:left="178"/>
        <w:contextualSpacing/>
        <w:rPr>
          <w:rFonts w:cs="Calibri"/>
        </w:rPr>
      </w:pPr>
    </w:p>
    <w:p w:rsidR="00781D25" w:rsidRPr="005F31F2" w:rsidRDefault="00781D25" w:rsidP="00781D25">
      <w:pPr>
        <w:adjustRightInd w:val="0"/>
        <w:ind w:left="178"/>
        <w:contextualSpacing/>
        <w:rPr>
          <w:rFonts w:cs="Calibri"/>
        </w:rPr>
      </w:pPr>
    </w:p>
    <w:p w:rsidR="00781D25" w:rsidRPr="005F31F2" w:rsidRDefault="00781D25" w:rsidP="00781D25">
      <w:pPr>
        <w:adjustRightInd w:val="0"/>
        <w:ind w:left="178"/>
        <w:contextualSpacing/>
        <w:rPr>
          <w:rFonts w:cs="Calibri"/>
        </w:rPr>
      </w:pPr>
    </w:p>
    <w:p w:rsidR="00781D25" w:rsidRPr="005F31F2" w:rsidRDefault="00781D25" w:rsidP="00781D25">
      <w:pPr>
        <w:adjustRightInd w:val="0"/>
        <w:ind w:left="178"/>
        <w:contextualSpacing/>
        <w:rPr>
          <w:rFonts w:cs="Calibri"/>
        </w:rPr>
      </w:pPr>
    </w:p>
    <w:p w:rsidR="00781D25" w:rsidRPr="005F31F2" w:rsidRDefault="00781D25" w:rsidP="00781D25">
      <w:pPr>
        <w:adjustRightInd w:val="0"/>
        <w:ind w:left="178"/>
        <w:contextualSpacing/>
        <w:rPr>
          <w:rFonts w:cs="Calibri"/>
        </w:rPr>
      </w:pPr>
    </w:p>
    <w:p w:rsidR="00781D25" w:rsidRPr="005F31F2" w:rsidRDefault="00781D25" w:rsidP="00781D25">
      <w:pPr>
        <w:adjustRightInd w:val="0"/>
        <w:ind w:left="178"/>
        <w:contextualSpacing/>
        <w:rPr>
          <w:rFonts w:cs="Calibri"/>
        </w:rPr>
      </w:pPr>
    </w:p>
    <w:p w:rsidR="00781D25" w:rsidRPr="005F31F2" w:rsidRDefault="00781D25" w:rsidP="00781D25">
      <w:pPr>
        <w:adjustRightInd w:val="0"/>
        <w:ind w:left="178"/>
        <w:contextualSpacing/>
        <w:rPr>
          <w:rFonts w:cs="Calibri"/>
        </w:rPr>
      </w:pPr>
    </w:p>
    <w:p w:rsidR="00781D25" w:rsidRPr="005F31F2" w:rsidRDefault="00781D25" w:rsidP="00781D25">
      <w:pPr>
        <w:adjustRightInd w:val="0"/>
        <w:ind w:left="178"/>
        <w:contextualSpacing/>
        <w:rPr>
          <w:rFonts w:cs="Calibri"/>
        </w:rPr>
      </w:pPr>
    </w:p>
    <w:p w:rsidR="00781D25" w:rsidRPr="005F31F2" w:rsidRDefault="00781D25" w:rsidP="00781D25">
      <w:pPr>
        <w:adjustRightInd w:val="0"/>
        <w:ind w:left="178"/>
        <w:contextualSpacing/>
        <w:rPr>
          <w:rFonts w:cs="Calibri"/>
        </w:rPr>
      </w:pPr>
    </w:p>
    <w:p w:rsidR="00781D25" w:rsidRPr="005F31F2" w:rsidRDefault="00781D25" w:rsidP="00781D25">
      <w:pPr>
        <w:adjustRightInd w:val="0"/>
        <w:ind w:left="178"/>
        <w:contextualSpacing/>
        <w:rPr>
          <w:rFonts w:cs="Calibri"/>
        </w:rPr>
      </w:pPr>
    </w:p>
    <w:p w:rsidR="00781D25" w:rsidRPr="005F31F2" w:rsidRDefault="00781D25" w:rsidP="00781D25">
      <w:pPr>
        <w:adjustRightInd w:val="0"/>
        <w:ind w:left="178"/>
        <w:contextualSpacing/>
        <w:rPr>
          <w:rFonts w:cs="Calibri"/>
        </w:rPr>
      </w:pPr>
    </w:p>
    <w:p w:rsidR="00781D25" w:rsidRPr="005F31F2" w:rsidRDefault="00781D25" w:rsidP="00781D25">
      <w:pPr>
        <w:adjustRightInd w:val="0"/>
        <w:ind w:left="178"/>
        <w:contextualSpacing/>
        <w:rPr>
          <w:rFonts w:cs="Calibri"/>
        </w:rPr>
      </w:pPr>
    </w:p>
    <w:p w:rsidR="00781D25" w:rsidRPr="005F31F2" w:rsidRDefault="00781D25" w:rsidP="00781D25">
      <w:pPr>
        <w:adjustRightInd w:val="0"/>
        <w:ind w:left="178"/>
        <w:contextualSpacing/>
        <w:rPr>
          <w:rFonts w:cs="Calibri"/>
        </w:rPr>
      </w:pPr>
    </w:p>
    <w:p w:rsidR="00781D25" w:rsidRPr="005F31F2" w:rsidRDefault="00781D25" w:rsidP="00781D25">
      <w:pPr>
        <w:adjustRightInd w:val="0"/>
        <w:ind w:left="178"/>
        <w:contextualSpacing/>
        <w:rPr>
          <w:rFonts w:cs="Calibri"/>
        </w:rPr>
      </w:pPr>
    </w:p>
    <w:p w:rsidR="00781D25" w:rsidRPr="005F31F2" w:rsidRDefault="00781D25" w:rsidP="00781D25">
      <w:pPr>
        <w:adjustRightInd w:val="0"/>
        <w:ind w:left="178"/>
        <w:contextualSpacing/>
        <w:rPr>
          <w:rFonts w:cs="Calibri"/>
        </w:rPr>
      </w:pPr>
    </w:p>
    <w:p w:rsidR="00781D25" w:rsidRPr="005F31F2" w:rsidRDefault="00781D25" w:rsidP="00781D25">
      <w:pPr>
        <w:adjustRightInd w:val="0"/>
        <w:ind w:left="178"/>
        <w:contextualSpacing/>
        <w:rPr>
          <w:rFonts w:cs="Calibri"/>
        </w:rPr>
      </w:pPr>
    </w:p>
    <w:p w:rsidR="00781D25" w:rsidRPr="005F31F2" w:rsidRDefault="00781D25" w:rsidP="00781D25">
      <w:pPr>
        <w:adjustRightInd w:val="0"/>
        <w:ind w:left="178"/>
        <w:contextualSpacing/>
        <w:rPr>
          <w:rFonts w:cs="Calibri"/>
        </w:rPr>
      </w:pPr>
    </w:p>
    <w:p w:rsidR="00781D25" w:rsidRPr="005F31F2" w:rsidRDefault="00781D25" w:rsidP="00781D25">
      <w:pPr>
        <w:adjustRightInd w:val="0"/>
        <w:ind w:left="178"/>
        <w:contextualSpacing/>
        <w:rPr>
          <w:rFonts w:cs="Calibri"/>
        </w:rPr>
      </w:pPr>
    </w:p>
    <w:p w:rsidR="00781D25" w:rsidRPr="005F31F2" w:rsidRDefault="00781D25" w:rsidP="00781D25">
      <w:pPr>
        <w:adjustRightInd w:val="0"/>
        <w:ind w:left="178"/>
        <w:contextualSpacing/>
        <w:rPr>
          <w:rFonts w:cs="Calibri"/>
        </w:rPr>
      </w:pPr>
    </w:p>
    <w:p w:rsidR="00781D25" w:rsidRPr="005F31F2" w:rsidRDefault="00781D25" w:rsidP="00781D25">
      <w:pPr>
        <w:adjustRightInd w:val="0"/>
        <w:ind w:left="178"/>
        <w:contextualSpacing/>
        <w:rPr>
          <w:rFonts w:cs="Calibri"/>
        </w:rPr>
      </w:pPr>
    </w:p>
    <w:p w:rsidR="00781D25" w:rsidRPr="005F31F2" w:rsidRDefault="00781D25" w:rsidP="00781D25">
      <w:pPr>
        <w:adjustRightInd w:val="0"/>
        <w:ind w:left="178"/>
        <w:contextualSpacing/>
        <w:rPr>
          <w:rFonts w:cs="Calibri"/>
        </w:rPr>
      </w:pPr>
    </w:p>
    <w:p w:rsidR="00781D25" w:rsidRPr="005F31F2" w:rsidRDefault="00781D25" w:rsidP="00781D25">
      <w:pPr>
        <w:adjustRightInd w:val="0"/>
        <w:ind w:left="178"/>
        <w:contextualSpacing/>
        <w:rPr>
          <w:rFonts w:cs="Calibri"/>
        </w:rPr>
      </w:pPr>
    </w:p>
    <w:p w:rsidR="00781D25" w:rsidRPr="005F31F2" w:rsidRDefault="00781D25" w:rsidP="00781D25">
      <w:pPr>
        <w:adjustRightInd w:val="0"/>
        <w:ind w:left="178"/>
        <w:contextualSpacing/>
        <w:rPr>
          <w:rFonts w:cs="Calibri"/>
        </w:rPr>
      </w:pPr>
    </w:p>
    <w:p w:rsidR="00781D25" w:rsidRPr="005F31F2" w:rsidRDefault="00781D25" w:rsidP="00781D25">
      <w:pPr>
        <w:adjustRightInd w:val="0"/>
        <w:ind w:left="178"/>
        <w:contextualSpacing/>
        <w:rPr>
          <w:rFonts w:cs="Calibri"/>
        </w:rPr>
      </w:pPr>
    </w:p>
    <w:p w:rsidR="00781D25" w:rsidRPr="005F31F2" w:rsidRDefault="00781D25" w:rsidP="00781D25">
      <w:pPr>
        <w:adjustRightInd w:val="0"/>
        <w:ind w:left="178"/>
        <w:contextualSpacing/>
        <w:rPr>
          <w:rFonts w:cs="Calibri"/>
        </w:rPr>
      </w:pPr>
    </w:p>
    <w:p w:rsidR="00781D25" w:rsidRPr="005F31F2" w:rsidRDefault="00781D25" w:rsidP="00781D25">
      <w:pPr>
        <w:adjustRightInd w:val="0"/>
        <w:ind w:left="178"/>
        <w:contextualSpacing/>
        <w:rPr>
          <w:rFonts w:cs="Calibri"/>
        </w:rPr>
      </w:pPr>
    </w:p>
    <w:p w:rsidR="00781D25" w:rsidRPr="005F31F2" w:rsidRDefault="00781D25" w:rsidP="00781D25">
      <w:pPr>
        <w:adjustRightInd w:val="0"/>
        <w:ind w:left="178"/>
        <w:contextualSpacing/>
        <w:rPr>
          <w:rFonts w:cs="Calibri"/>
        </w:rPr>
      </w:pPr>
    </w:p>
    <w:p w:rsidR="00781D25" w:rsidRPr="005F31F2" w:rsidRDefault="00781D25" w:rsidP="00781D25">
      <w:pPr>
        <w:adjustRightInd w:val="0"/>
        <w:ind w:left="178"/>
        <w:contextualSpacing/>
        <w:rPr>
          <w:rFonts w:cs="Calibri"/>
        </w:rPr>
      </w:pPr>
    </w:p>
    <w:p w:rsidR="00781D25" w:rsidRPr="005F31F2" w:rsidRDefault="00781D25" w:rsidP="00781D25">
      <w:pPr>
        <w:widowControl w:val="0"/>
        <w:adjustRightInd w:val="0"/>
        <w:spacing w:after="100" w:line="360" w:lineRule="exact"/>
        <w:ind w:left="357" w:hanging="357"/>
        <w:outlineLvl w:val="4"/>
        <w:rPr>
          <w:b/>
          <w:bCs/>
          <w:iCs/>
          <w:color w:val="6087CC"/>
          <w:sz w:val="28"/>
          <w:szCs w:val="26"/>
        </w:rPr>
      </w:pPr>
      <w:r w:rsidRPr="005F31F2">
        <w:rPr>
          <w:b/>
          <w:bCs/>
          <w:iCs/>
          <w:color w:val="6087CC"/>
          <w:sz w:val="28"/>
          <w:szCs w:val="26"/>
        </w:rPr>
        <w:t xml:space="preserve">2. </w:t>
      </w:r>
      <w:r w:rsidRPr="005F31F2">
        <w:rPr>
          <w:b/>
          <w:bCs/>
          <w:iCs/>
          <w:color w:val="6087CC"/>
          <w:sz w:val="28"/>
          <w:szCs w:val="26"/>
        </w:rPr>
        <w:t>作業程序：</w:t>
      </w:r>
    </w:p>
    <w:p w:rsidR="00781D25" w:rsidRPr="005F31F2" w:rsidRDefault="00781D25" w:rsidP="00781D25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300" w:left="1560" w:hangingChars="350" w:hanging="840"/>
        <w:textAlignment w:val="baseline"/>
        <w:rPr>
          <w:rFonts w:cs="Calibri"/>
          <w:szCs w:val="20"/>
        </w:rPr>
      </w:pPr>
      <w:r w:rsidRPr="005F31F2">
        <w:rPr>
          <w:rFonts w:cs="Calibri"/>
          <w:color w:val="4472C4"/>
          <w:szCs w:val="20"/>
        </w:rPr>
        <w:t>2.1.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/>
          <w:szCs w:val="20"/>
        </w:rPr>
        <w:t>受理案件：被檢舉人涉有違反本校規定，經他人具名或具體指陳違反情事向本校提出，由研究發展組統籌受理。</w:t>
      </w:r>
    </w:p>
    <w:p w:rsidR="00781D25" w:rsidRPr="005F31F2" w:rsidRDefault="00781D25" w:rsidP="00781D25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300" w:left="1560" w:hangingChars="350" w:hanging="840"/>
        <w:textAlignment w:val="baseline"/>
        <w:rPr>
          <w:rFonts w:cs="Calibri"/>
          <w:szCs w:val="20"/>
        </w:rPr>
      </w:pPr>
      <w:r w:rsidRPr="005F31F2">
        <w:rPr>
          <w:rFonts w:cs="Calibri"/>
          <w:color w:val="4472C4"/>
          <w:szCs w:val="20"/>
        </w:rPr>
        <w:t>2.2.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/>
          <w:szCs w:val="20"/>
        </w:rPr>
        <w:t>組成學術倫理審議委員會：經初步認定可能違反學術倫理者，依行政程序簽請校長核准後，籌組學術倫理審議委員會進行調查、審議經向檢舉人查證屬實，或有相當事證，經簽請校長成立學術</w:t>
      </w:r>
      <w:r w:rsidRPr="005F31F2">
        <w:rPr>
          <w:rFonts w:cs="Calibri"/>
          <w:szCs w:val="20"/>
        </w:rPr>
        <w:lastRenderedPageBreak/>
        <w:t>倫理調查小組。檢舉案件經認定其與本會業務無關者，轉請相關權責單位處理。</w:t>
      </w:r>
    </w:p>
    <w:p w:rsidR="00781D25" w:rsidRPr="005F31F2" w:rsidRDefault="00781D25" w:rsidP="00781D25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300" w:left="1560" w:hangingChars="350" w:hanging="840"/>
        <w:textAlignment w:val="baseline"/>
        <w:rPr>
          <w:rFonts w:cs="Calibri"/>
          <w:szCs w:val="20"/>
        </w:rPr>
      </w:pPr>
      <w:r w:rsidRPr="005F31F2">
        <w:rPr>
          <w:rFonts w:cs="Calibri"/>
          <w:color w:val="4472C4"/>
          <w:szCs w:val="20"/>
        </w:rPr>
        <w:t>2.3.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/>
          <w:szCs w:val="20"/>
        </w:rPr>
        <w:t>請被檢舉人提出書面答辯：調查小組審理時應將檢舉事項通知被檢舉人於</w:t>
      </w:r>
      <w:r w:rsidRPr="005F31F2">
        <w:rPr>
          <w:rFonts w:cs="Calibri"/>
          <w:szCs w:val="20"/>
        </w:rPr>
        <w:t>3</w:t>
      </w:r>
      <w:proofErr w:type="gramStart"/>
      <w:r w:rsidRPr="005F31F2">
        <w:rPr>
          <w:rFonts w:cs="Calibri"/>
          <w:szCs w:val="20"/>
        </w:rPr>
        <w:t>週</w:t>
      </w:r>
      <w:proofErr w:type="gramEnd"/>
      <w:r w:rsidRPr="005F31F2">
        <w:rPr>
          <w:rFonts w:cs="Calibri"/>
          <w:szCs w:val="20"/>
        </w:rPr>
        <w:t>內提出書面答辯，必要時得請被檢舉人於調查小組會議中提出口頭答辯。</w:t>
      </w:r>
    </w:p>
    <w:p w:rsidR="00781D25" w:rsidRPr="005F31F2" w:rsidRDefault="00781D25" w:rsidP="00781D25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300" w:left="1560" w:hangingChars="350" w:hanging="840"/>
        <w:textAlignment w:val="baseline"/>
        <w:rPr>
          <w:rFonts w:cs="Calibri"/>
          <w:szCs w:val="20"/>
        </w:rPr>
      </w:pPr>
      <w:r w:rsidRPr="005F31F2">
        <w:rPr>
          <w:rFonts w:cs="Calibri"/>
          <w:color w:val="4472C4"/>
          <w:szCs w:val="20"/>
        </w:rPr>
        <w:t>2.4.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/>
          <w:szCs w:val="20"/>
        </w:rPr>
        <w:t>進行調查：調查小組審理升等著作、作品、展演及技術報告有抄襲、剽竊或其他舞弊情事，以及與教師資格審查有關之其他違反學術倫理情事者時，應將檢舉內容及答辯書</w:t>
      </w:r>
      <w:proofErr w:type="gramStart"/>
      <w:r w:rsidRPr="005F31F2">
        <w:rPr>
          <w:rFonts w:cs="Calibri"/>
          <w:szCs w:val="20"/>
        </w:rPr>
        <w:t>送原外審</w:t>
      </w:r>
      <w:proofErr w:type="gramEnd"/>
      <w:r w:rsidRPr="005F31F2">
        <w:rPr>
          <w:rFonts w:cs="Calibri"/>
          <w:szCs w:val="20"/>
        </w:rPr>
        <w:t>委員再審查，必要時得另應將檢舉內容與答辯書送請公正學者或法律專家</w:t>
      </w:r>
      <w:r w:rsidRPr="005F31F2">
        <w:rPr>
          <w:rFonts w:cs="Calibri"/>
          <w:szCs w:val="20"/>
        </w:rPr>
        <w:t>2</w:t>
      </w:r>
      <w:r w:rsidRPr="005F31F2">
        <w:rPr>
          <w:rFonts w:cs="Calibri"/>
          <w:szCs w:val="20"/>
        </w:rPr>
        <w:t>至</w:t>
      </w:r>
      <w:r w:rsidRPr="005F31F2">
        <w:rPr>
          <w:rFonts w:cs="Calibri"/>
          <w:szCs w:val="20"/>
        </w:rPr>
        <w:t>4</w:t>
      </w:r>
      <w:r w:rsidRPr="005F31F2">
        <w:rPr>
          <w:rFonts w:cs="Calibri"/>
          <w:szCs w:val="20"/>
        </w:rPr>
        <w:t>人參與本會之審查。</w:t>
      </w:r>
    </w:p>
    <w:p w:rsidR="00781D25" w:rsidRPr="005F31F2" w:rsidRDefault="00781D25" w:rsidP="00781D25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300" w:left="1560" w:hangingChars="350" w:hanging="840"/>
        <w:textAlignment w:val="baseline"/>
        <w:rPr>
          <w:rFonts w:cs="Calibri"/>
          <w:szCs w:val="20"/>
        </w:rPr>
      </w:pPr>
      <w:r w:rsidRPr="005F31F2">
        <w:rPr>
          <w:rFonts w:cs="Calibri"/>
          <w:color w:val="4472C4"/>
          <w:szCs w:val="20"/>
        </w:rPr>
        <w:t>2.5.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/>
          <w:szCs w:val="20"/>
        </w:rPr>
        <w:t>調查與審議結果：本校應於接獲檢舉後彙整審查人意見做成調查報告，遇有案情複雜、窒礙難</w:t>
      </w:r>
      <w:proofErr w:type="gramStart"/>
      <w:r w:rsidRPr="005F31F2">
        <w:rPr>
          <w:rFonts w:cs="Calibri"/>
          <w:szCs w:val="20"/>
        </w:rPr>
        <w:t>行及寒</w:t>
      </w:r>
      <w:proofErr w:type="gramEnd"/>
      <w:r w:rsidRPr="005F31F2">
        <w:rPr>
          <w:rFonts w:cs="Calibri"/>
          <w:szCs w:val="20"/>
        </w:rPr>
        <w:t>、暑假之情形時，其處理期間得延長</w:t>
      </w:r>
      <w:r w:rsidRPr="005F31F2">
        <w:rPr>
          <w:rFonts w:cs="Calibri"/>
          <w:szCs w:val="20"/>
        </w:rPr>
        <w:t>2</w:t>
      </w:r>
      <w:r w:rsidRPr="005F31F2">
        <w:rPr>
          <w:rFonts w:cs="Calibri"/>
          <w:szCs w:val="20"/>
        </w:rPr>
        <w:t>個月；如認定違反學術倫理證據確切時，對被檢舉人作成各款處分或補償建議，依規定</w:t>
      </w:r>
      <w:proofErr w:type="gramStart"/>
      <w:r w:rsidRPr="005F31F2">
        <w:rPr>
          <w:rFonts w:cs="Calibri"/>
          <w:szCs w:val="20"/>
        </w:rPr>
        <w:t>報部與進行</w:t>
      </w:r>
      <w:proofErr w:type="gramEnd"/>
      <w:r w:rsidRPr="005F31F2">
        <w:rPr>
          <w:rFonts w:cs="Calibri"/>
          <w:szCs w:val="20"/>
        </w:rPr>
        <w:t>公告。</w:t>
      </w:r>
    </w:p>
    <w:p w:rsidR="00781D25" w:rsidRPr="005F31F2" w:rsidRDefault="00781D25" w:rsidP="00781D25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300" w:left="1560" w:hangingChars="350" w:hanging="840"/>
        <w:textAlignment w:val="baseline"/>
        <w:rPr>
          <w:rFonts w:cs="Calibri"/>
          <w:szCs w:val="20"/>
        </w:rPr>
      </w:pPr>
      <w:r w:rsidRPr="005F31F2">
        <w:rPr>
          <w:rFonts w:cs="Calibri"/>
          <w:color w:val="4472C4"/>
          <w:szCs w:val="20"/>
        </w:rPr>
        <w:t>2.6.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/>
          <w:szCs w:val="20"/>
        </w:rPr>
        <w:t>提出申復：檢舉人與被檢舉人，得依具體事證提出申復，有具體新事證者，本會應依本要點調查及處理。若在審議過程遭受不平等或不公平之對待，或對審議結果不服，得於收到審議結果之次日起三十天內，向本校職工人事評議委員會提出申訴。</w:t>
      </w:r>
    </w:p>
    <w:p w:rsidR="00781D25" w:rsidRPr="005F31F2" w:rsidRDefault="00781D25" w:rsidP="00781D25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300" w:left="1560" w:hangingChars="350" w:hanging="840"/>
        <w:textAlignment w:val="baseline"/>
        <w:rPr>
          <w:rFonts w:cs="Calibri"/>
          <w:szCs w:val="20"/>
        </w:rPr>
      </w:pPr>
    </w:p>
    <w:p w:rsidR="00781D25" w:rsidRPr="005F31F2" w:rsidRDefault="00781D25" w:rsidP="00781D25">
      <w:pPr>
        <w:widowControl w:val="0"/>
        <w:adjustRightInd w:val="0"/>
        <w:spacing w:after="100" w:line="360" w:lineRule="exact"/>
        <w:ind w:left="357" w:hanging="357"/>
        <w:outlineLvl w:val="4"/>
        <w:rPr>
          <w:b/>
          <w:bCs/>
          <w:iCs/>
          <w:color w:val="6087CC"/>
          <w:sz w:val="28"/>
          <w:szCs w:val="26"/>
        </w:rPr>
      </w:pPr>
      <w:r w:rsidRPr="005F31F2">
        <w:rPr>
          <w:b/>
          <w:bCs/>
          <w:iCs/>
          <w:color w:val="6087CC"/>
          <w:sz w:val="28"/>
          <w:szCs w:val="26"/>
        </w:rPr>
        <w:t xml:space="preserve">3. </w:t>
      </w:r>
      <w:r w:rsidRPr="005F31F2">
        <w:rPr>
          <w:b/>
          <w:bCs/>
          <w:iCs/>
          <w:color w:val="6087CC"/>
          <w:sz w:val="28"/>
          <w:szCs w:val="26"/>
        </w:rPr>
        <w:t>控制重點：</w:t>
      </w:r>
    </w:p>
    <w:p w:rsidR="00781D25" w:rsidRPr="005F31F2" w:rsidRDefault="00781D25" w:rsidP="00781D25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color w:val="4472C4"/>
          <w:szCs w:val="20"/>
        </w:rPr>
      </w:pPr>
      <w:r w:rsidRPr="005F31F2">
        <w:rPr>
          <w:rFonts w:cs="Calibri"/>
          <w:color w:val="4472C4"/>
          <w:szCs w:val="20"/>
        </w:rPr>
        <w:t>3.1.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/>
          <w:color w:val="000000"/>
          <w:szCs w:val="20"/>
        </w:rPr>
        <w:t>研究案是否依據</w:t>
      </w:r>
      <w:r w:rsidRPr="00E035A8">
        <w:rPr>
          <w:rFonts w:cs="Calibri" w:hint="eastAsia"/>
          <w:szCs w:val="20"/>
        </w:rPr>
        <w:t>相關</w:t>
      </w:r>
      <w:r w:rsidRPr="005F31F2">
        <w:rPr>
          <w:rFonts w:cs="Calibri"/>
          <w:color w:val="000000"/>
          <w:szCs w:val="20"/>
        </w:rPr>
        <w:t>規定辦理。</w:t>
      </w:r>
    </w:p>
    <w:p w:rsidR="00781D25" w:rsidRPr="005F31F2" w:rsidRDefault="00781D25" w:rsidP="00781D25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color w:val="000000"/>
          <w:szCs w:val="20"/>
        </w:rPr>
      </w:pPr>
      <w:r w:rsidRPr="005F31F2">
        <w:rPr>
          <w:rFonts w:cs="Calibri"/>
          <w:color w:val="4472C4"/>
          <w:szCs w:val="20"/>
        </w:rPr>
        <w:t>3.2.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/>
          <w:color w:val="000000"/>
          <w:szCs w:val="20"/>
        </w:rPr>
        <w:t>檢舉案是否經他人具名或具體指陳。</w:t>
      </w:r>
    </w:p>
    <w:p w:rsidR="00781D25" w:rsidRPr="005F31F2" w:rsidRDefault="00781D25" w:rsidP="00781D25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color w:val="4472C4"/>
          <w:szCs w:val="20"/>
        </w:rPr>
      </w:pPr>
      <w:r w:rsidRPr="005F31F2">
        <w:rPr>
          <w:rFonts w:cs="Calibri"/>
          <w:color w:val="4472C4"/>
          <w:szCs w:val="20"/>
        </w:rPr>
        <w:t>3.3.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/>
          <w:color w:val="000000"/>
          <w:szCs w:val="20"/>
        </w:rPr>
        <w:t>是否向檢舉人查證屬實或有相當事證。</w:t>
      </w:r>
    </w:p>
    <w:p w:rsidR="00781D25" w:rsidRPr="005F31F2" w:rsidRDefault="00781D25" w:rsidP="00781D25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color w:val="4472C4"/>
          <w:szCs w:val="20"/>
        </w:rPr>
      </w:pPr>
      <w:r w:rsidRPr="005F31F2">
        <w:rPr>
          <w:rFonts w:cs="Calibri"/>
          <w:color w:val="4472C4"/>
          <w:szCs w:val="20"/>
        </w:rPr>
        <w:t>3.4.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/>
          <w:color w:val="000000"/>
          <w:szCs w:val="20"/>
        </w:rPr>
        <w:t>學術倫理調查小組的組成是否合法且是否經校長核定。</w:t>
      </w:r>
    </w:p>
    <w:p w:rsidR="00781D25" w:rsidRPr="005F31F2" w:rsidRDefault="00781D25" w:rsidP="00781D25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color w:val="4472C4"/>
          <w:szCs w:val="20"/>
        </w:rPr>
      </w:pPr>
      <w:r w:rsidRPr="005F31F2">
        <w:rPr>
          <w:rFonts w:cs="Calibri"/>
          <w:color w:val="4472C4"/>
          <w:szCs w:val="20"/>
        </w:rPr>
        <w:t>3.5.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/>
          <w:color w:val="000000"/>
          <w:szCs w:val="20"/>
        </w:rPr>
        <w:t>調查小組是否有通知被檢舉人於</w:t>
      </w:r>
      <w:r w:rsidRPr="005F31F2">
        <w:rPr>
          <w:rFonts w:cs="Calibri"/>
          <w:color w:val="000000"/>
          <w:szCs w:val="20"/>
        </w:rPr>
        <w:t>3</w:t>
      </w:r>
      <w:proofErr w:type="gramStart"/>
      <w:r w:rsidRPr="005F31F2">
        <w:rPr>
          <w:rFonts w:cs="Calibri"/>
          <w:color w:val="000000"/>
          <w:szCs w:val="20"/>
        </w:rPr>
        <w:t>週</w:t>
      </w:r>
      <w:proofErr w:type="gramEnd"/>
      <w:r w:rsidRPr="005F31F2">
        <w:rPr>
          <w:rFonts w:cs="Calibri"/>
          <w:color w:val="000000"/>
          <w:szCs w:val="20"/>
        </w:rPr>
        <w:t>內提出書面答辯。</w:t>
      </w:r>
    </w:p>
    <w:p w:rsidR="00781D25" w:rsidRPr="005F31F2" w:rsidRDefault="00781D25" w:rsidP="00781D25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color w:val="000000"/>
          <w:szCs w:val="20"/>
        </w:rPr>
      </w:pPr>
      <w:r w:rsidRPr="005F31F2">
        <w:rPr>
          <w:rFonts w:cs="Calibri"/>
          <w:color w:val="4472C4"/>
          <w:szCs w:val="20"/>
        </w:rPr>
        <w:t>3.6.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/>
          <w:color w:val="000000"/>
          <w:szCs w:val="20"/>
        </w:rPr>
        <w:t>被檢舉人是否有將檢舉內容及答辯書</w:t>
      </w:r>
      <w:proofErr w:type="gramStart"/>
      <w:r w:rsidRPr="005F31F2">
        <w:rPr>
          <w:rFonts w:cs="Calibri"/>
          <w:color w:val="000000"/>
          <w:szCs w:val="20"/>
        </w:rPr>
        <w:t>送原外審</w:t>
      </w:r>
      <w:proofErr w:type="gramEnd"/>
      <w:r w:rsidRPr="005F31F2">
        <w:rPr>
          <w:rFonts w:cs="Calibri"/>
          <w:color w:val="000000"/>
          <w:szCs w:val="20"/>
        </w:rPr>
        <w:t>委員再審查。</w:t>
      </w:r>
    </w:p>
    <w:p w:rsidR="00781D25" w:rsidRPr="005F31F2" w:rsidRDefault="00781D25" w:rsidP="00781D25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color w:val="4472C4"/>
          <w:szCs w:val="20"/>
        </w:rPr>
      </w:pPr>
      <w:r w:rsidRPr="005F31F2">
        <w:rPr>
          <w:rFonts w:cs="Calibri"/>
          <w:color w:val="4472C4"/>
          <w:szCs w:val="20"/>
        </w:rPr>
        <w:t>3.7.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/>
          <w:color w:val="000000"/>
          <w:szCs w:val="20"/>
        </w:rPr>
        <w:t>調查小組於審議處份措施時是否有成員</w:t>
      </w:r>
      <w:r w:rsidRPr="005F31F2">
        <w:rPr>
          <w:rFonts w:cs="Calibri"/>
          <w:color w:val="000000"/>
          <w:szCs w:val="20"/>
        </w:rPr>
        <w:t>2/3</w:t>
      </w:r>
      <w:r w:rsidRPr="005F31F2">
        <w:rPr>
          <w:rFonts w:cs="Calibri"/>
          <w:color w:val="000000"/>
          <w:szCs w:val="20"/>
        </w:rPr>
        <w:t>出席。</w:t>
      </w:r>
    </w:p>
    <w:p w:rsidR="00781D25" w:rsidRPr="005F31F2" w:rsidRDefault="00781D25" w:rsidP="00781D25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color w:val="4472C4"/>
          <w:szCs w:val="20"/>
        </w:rPr>
      </w:pPr>
      <w:r w:rsidRPr="005F31F2">
        <w:rPr>
          <w:rFonts w:cs="Calibri"/>
          <w:color w:val="4472C4"/>
          <w:szCs w:val="20"/>
        </w:rPr>
        <w:t>3.8.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/>
          <w:color w:val="000000"/>
          <w:szCs w:val="20"/>
        </w:rPr>
        <w:t>調查小組於審議處份措施時是否有獲出席成員</w:t>
      </w:r>
      <w:r w:rsidRPr="005F31F2">
        <w:rPr>
          <w:rFonts w:cs="Calibri"/>
          <w:color w:val="000000"/>
          <w:szCs w:val="20"/>
        </w:rPr>
        <w:t>2/3</w:t>
      </w:r>
      <w:r w:rsidRPr="005F31F2">
        <w:rPr>
          <w:rFonts w:cs="Calibri"/>
          <w:color w:val="000000"/>
          <w:szCs w:val="20"/>
        </w:rPr>
        <w:t>同意。</w:t>
      </w:r>
    </w:p>
    <w:p w:rsidR="00781D25" w:rsidRPr="005F31F2" w:rsidRDefault="00781D25" w:rsidP="00781D25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color w:val="4472C4"/>
          <w:szCs w:val="20"/>
        </w:rPr>
      </w:pPr>
      <w:r w:rsidRPr="005F31F2">
        <w:rPr>
          <w:rFonts w:cs="Calibri"/>
          <w:color w:val="4472C4"/>
          <w:szCs w:val="20"/>
        </w:rPr>
        <w:t>3.9.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/>
          <w:color w:val="000000"/>
          <w:szCs w:val="20"/>
        </w:rPr>
        <w:t>被檢舉人所涉違反學術倫理行為所涉及之升等案是否已暫緩審議。</w:t>
      </w:r>
    </w:p>
    <w:p w:rsidR="00781D25" w:rsidRPr="005F31F2" w:rsidRDefault="00781D25" w:rsidP="00781D25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560" w:hangingChars="350" w:hanging="840"/>
        <w:textAlignment w:val="baseline"/>
        <w:rPr>
          <w:rFonts w:cs="Calibri"/>
          <w:color w:val="000000"/>
          <w:szCs w:val="20"/>
        </w:rPr>
      </w:pPr>
      <w:r w:rsidRPr="005F31F2">
        <w:rPr>
          <w:rFonts w:cs="Calibri"/>
          <w:color w:val="4472C4"/>
          <w:szCs w:val="20"/>
        </w:rPr>
        <w:t>3.10.</w:t>
      </w:r>
      <w:r w:rsidRPr="005F31F2">
        <w:rPr>
          <w:rFonts w:cs="Calibri"/>
          <w:color w:val="4472C4"/>
          <w:szCs w:val="20"/>
        </w:rPr>
        <w:t xml:space="preserve">　</w:t>
      </w:r>
      <w:r w:rsidRPr="005F31F2">
        <w:rPr>
          <w:rFonts w:cs="Calibri"/>
          <w:color w:val="4472C4"/>
          <w:szCs w:val="20"/>
        </w:rPr>
        <w:t xml:space="preserve"> </w:t>
      </w:r>
      <w:r w:rsidRPr="005F31F2">
        <w:rPr>
          <w:rFonts w:cs="Calibri"/>
          <w:color w:val="000000"/>
          <w:szCs w:val="20"/>
        </w:rPr>
        <w:t>調查小組決議之調查報告是否</w:t>
      </w:r>
      <w:proofErr w:type="gramStart"/>
      <w:r w:rsidRPr="005F31F2">
        <w:rPr>
          <w:rFonts w:cs="Calibri"/>
          <w:color w:val="000000"/>
          <w:szCs w:val="20"/>
        </w:rPr>
        <w:t>有送校教</w:t>
      </w:r>
      <w:proofErr w:type="gramEnd"/>
      <w:r w:rsidRPr="005F31F2">
        <w:rPr>
          <w:rFonts w:cs="Calibri"/>
          <w:color w:val="000000"/>
          <w:szCs w:val="20"/>
        </w:rPr>
        <w:t>評會確認之。</w:t>
      </w:r>
    </w:p>
    <w:p w:rsidR="00781D25" w:rsidRPr="005F31F2" w:rsidRDefault="00781D25" w:rsidP="00781D25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560" w:hangingChars="350" w:hanging="840"/>
        <w:textAlignment w:val="baseline"/>
        <w:rPr>
          <w:rFonts w:cs="Calibri"/>
          <w:color w:val="4472C4"/>
          <w:szCs w:val="20"/>
        </w:rPr>
      </w:pPr>
      <w:r w:rsidRPr="005F31F2">
        <w:rPr>
          <w:rFonts w:cs="Calibri"/>
          <w:color w:val="4472C4"/>
          <w:szCs w:val="20"/>
        </w:rPr>
        <w:t>3.11.</w:t>
      </w:r>
      <w:r w:rsidRPr="005F31F2">
        <w:rPr>
          <w:rFonts w:cs="Calibri"/>
          <w:color w:val="4472C4"/>
          <w:szCs w:val="20"/>
        </w:rPr>
        <w:t xml:space="preserve">　</w:t>
      </w:r>
      <w:r w:rsidRPr="005F31F2">
        <w:rPr>
          <w:rFonts w:cs="Calibri" w:hint="eastAsia"/>
          <w:color w:val="4472C4"/>
          <w:szCs w:val="20"/>
        </w:rPr>
        <w:t xml:space="preserve"> </w:t>
      </w:r>
      <w:r w:rsidRPr="005F31F2">
        <w:rPr>
          <w:rFonts w:cs="Calibri"/>
          <w:color w:val="000000"/>
          <w:szCs w:val="20"/>
        </w:rPr>
        <w:t>遇有案情複雜、窒礙難行時，將處理期間延長</w:t>
      </w:r>
      <w:r w:rsidRPr="005F31F2">
        <w:rPr>
          <w:rFonts w:cs="Calibri"/>
          <w:color w:val="000000"/>
          <w:szCs w:val="20"/>
        </w:rPr>
        <w:t>2</w:t>
      </w:r>
      <w:r w:rsidRPr="005F31F2">
        <w:rPr>
          <w:rFonts w:cs="Calibri"/>
          <w:color w:val="000000"/>
          <w:szCs w:val="20"/>
        </w:rPr>
        <w:t>個月前，是否有通知檢舉人及被檢舉人。</w:t>
      </w:r>
    </w:p>
    <w:p w:rsidR="00781D25" w:rsidRPr="005F31F2" w:rsidRDefault="00781D25" w:rsidP="00781D25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560" w:hangingChars="350" w:hanging="840"/>
        <w:textAlignment w:val="baseline"/>
        <w:rPr>
          <w:rFonts w:cs="Calibri"/>
          <w:color w:val="4472C4"/>
          <w:szCs w:val="20"/>
        </w:rPr>
      </w:pPr>
      <w:r w:rsidRPr="005F31F2">
        <w:rPr>
          <w:rFonts w:cs="Calibri"/>
          <w:color w:val="4472C4"/>
          <w:szCs w:val="20"/>
        </w:rPr>
        <w:t>3.12.</w:t>
      </w:r>
      <w:r w:rsidRPr="005F31F2">
        <w:rPr>
          <w:rFonts w:cs="Calibri"/>
          <w:color w:val="4472C4"/>
          <w:szCs w:val="20"/>
        </w:rPr>
        <w:t xml:space="preserve">　</w:t>
      </w:r>
      <w:r w:rsidRPr="005F31F2">
        <w:rPr>
          <w:rFonts w:cs="Calibri" w:hint="eastAsia"/>
          <w:color w:val="4472C4"/>
          <w:szCs w:val="20"/>
        </w:rPr>
        <w:t xml:space="preserve"> </w:t>
      </w:r>
      <w:r w:rsidRPr="005F31F2">
        <w:rPr>
          <w:rFonts w:cs="Calibri"/>
          <w:color w:val="000000"/>
          <w:szCs w:val="20"/>
        </w:rPr>
        <w:t>處理結果及理由是否有以書面通知檢舉人及被檢舉人。</w:t>
      </w:r>
    </w:p>
    <w:p w:rsidR="00781D25" w:rsidRPr="005F31F2" w:rsidRDefault="00781D25" w:rsidP="00781D25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560" w:hangingChars="350" w:hanging="840"/>
        <w:textAlignment w:val="baseline"/>
        <w:rPr>
          <w:rFonts w:cs="Calibri"/>
          <w:color w:val="000000"/>
          <w:szCs w:val="20"/>
        </w:rPr>
      </w:pPr>
      <w:r w:rsidRPr="005F31F2">
        <w:rPr>
          <w:rFonts w:cs="Calibri"/>
          <w:color w:val="4472C4"/>
          <w:szCs w:val="20"/>
        </w:rPr>
        <w:t>3.13.</w:t>
      </w:r>
      <w:r w:rsidRPr="005F31F2">
        <w:rPr>
          <w:rFonts w:cs="Calibri"/>
          <w:color w:val="4472C4"/>
          <w:szCs w:val="20"/>
        </w:rPr>
        <w:t xml:space="preserve">　</w:t>
      </w:r>
      <w:r w:rsidRPr="005F31F2">
        <w:rPr>
          <w:rFonts w:cs="Calibri" w:hint="eastAsia"/>
          <w:color w:val="4472C4"/>
          <w:szCs w:val="20"/>
        </w:rPr>
        <w:t xml:space="preserve"> </w:t>
      </w:r>
      <w:r w:rsidRPr="005F31F2">
        <w:rPr>
          <w:rFonts w:cs="Calibri"/>
          <w:color w:val="000000"/>
          <w:szCs w:val="20"/>
        </w:rPr>
        <w:t>懲處結果是否有依規定</w:t>
      </w:r>
      <w:proofErr w:type="gramStart"/>
      <w:r w:rsidRPr="005F31F2">
        <w:rPr>
          <w:rFonts w:cs="Calibri"/>
          <w:color w:val="000000"/>
          <w:szCs w:val="20"/>
        </w:rPr>
        <w:t>報部與進行</w:t>
      </w:r>
      <w:proofErr w:type="gramEnd"/>
      <w:r w:rsidRPr="005F31F2">
        <w:rPr>
          <w:rFonts w:cs="Calibri"/>
          <w:color w:val="000000"/>
          <w:szCs w:val="20"/>
        </w:rPr>
        <w:t>公告。</w:t>
      </w:r>
    </w:p>
    <w:p w:rsidR="00781D25" w:rsidRPr="005F31F2" w:rsidRDefault="00781D25" w:rsidP="00781D25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color w:val="4472C4"/>
          <w:szCs w:val="20"/>
        </w:rPr>
      </w:pPr>
    </w:p>
    <w:p w:rsidR="00781D25" w:rsidRPr="005F31F2" w:rsidRDefault="00781D25" w:rsidP="00781D25">
      <w:pPr>
        <w:widowControl w:val="0"/>
        <w:adjustRightInd w:val="0"/>
        <w:spacing w:after="100" w:line="360" w:lineRule="exact"/>
        <w:ind w:left="357" w:hanging="357"/>
        <w:outlineLvl w:val="4"/>
        <w:rPr>
          <w:b/>
          <w:bCs/>
          <w:iCs/>
          <w:color w:val="6087CC"/>
          <w:sz w:val="28"/>
          <w:szCs w:val="26"/>
        </w:rPr>
      </w:pPr>
      <w:r w:rsidRPr="005F31F2">
        <w:rPr>
          <w:b/>
          <w:bCs/>
          <w:iCs/>
          <w:color w:val="6087CC"/>
          <w:sz w:val="28"/>
          <w:szCs w:val="26"/>
        </w:rPr>
        <w:t xml:space="preserve">4. </w:t>
      </w:r>
      <w:r w:rsidRPr="005F31F2">
        <w:rPr>
          <w:b/>
          <w:bCs/>
          <w:iCs/>
          <w:color w:val="6087CC"/>
          <w:sz w:val="28"/>
          <w:szCs w:val="26"/>
        </w:rPr>
        <w:t>使用表單：</w:t>
      </w:r>
    </w:p>
    <w:p w:rsidR="00781D25" w:rsidRPr="005F31F2" w:rsidRDefault="00781D25" w:rsidP="00781D25">
      <w:pPr>
        <w:autoSpaceDE w:val="0"/>
        <w:autoSpaceDN w:val="0"/>
        <w:adjustRightInd w:val="0"/>
        <w:spacing w:line="360" w:lineRule="exact"/>
        <w:ind w:leftChars="600" w:left="2208" w:hangingChars="320" w:hanging="768"/>
        <w:textAlignment w:val="baseline"/>
        <w:rPr>
          <w:rFonts w:cs="Calibri"/>
          <w:color w:val="000000"/>
          <w:szCs w:val="20"/>
        </w:rPr>
      </w:pPr>
      <w:r w:rsidRPr="005F31F2">
        <w:rPr>
          <w:rFonts w:cs="Calibri"/>
          <w:color w:val="000000"/>
          <w:szCs w:val="20"/>
        </w:rPr>
        <w:t>無</w:t>
      </w:r>
    </w:p>
    <w:p w:rsidR="00781D25" w:rsidRPr="005F31F2" w:rsidRDefault="00781D25" w:rsidP="00781D25">
      <w:pPr>
        <w:autoSpaceDE w:val="0"/>
        <w:autoSpaceDN w:val="0"/>
        <w:adjustRightInd w:val="0"/>
        <w:spacing w:line="360" w:lineRule="exact"/>
        <w:ind w:leftChars="600" w:left="2208" w:hangingChars="320" w:hanging="768"/>
        <w:textAlignment w:val="baseline"/>
        <w:rPr>
          <w:rFonts w:cs="Calibri"/>
          <w:color w:val="000000"/>
          <w:szCs w:val="20"/>
        </w:rPr>
      </w:pPr>
    </w:p>
    <w:p w:rsidR="00781D25" w:rsidRPr="005F31F2" w:rsidRDefault="00781D25" w:rsidP="00781D25">
      <w:pPr>
        <w:widowControl w:val="0"/>
        <w:adjustRightInd w:val="0"/>
        <w:spacing w:after="100" w:line="360" w:lineRule="exact"/>
        <w:ind w:left="357" w:hanging="357"/>
        <w:outlineLvl w:val="4"/>
        <w:rPr>
          <w:b/>
          <w:bCs/>
          <w:iCs/>
          <w:color w:val="6087CC"/>
          <w:sz w:val="28"/>
          <w:szCs w:val="26"/>
        </w:rPr>
      </w:pPr>
      <w:r w:rsidRPr="005F31F2">
        <w:rPr>
          <w:b/>
          <w:bCs/>
          <w:iCs/>
          <w:color w:val="6087CC"/>
          <w:sz w:val="28"/>
          <w:szCs w:val="26"/>
        </w:rPr>
        <w:t xml:space="preserve">5. </w:t>
      </w:r>
      <w:r w:rsidRPr="005F31F2">
        <w:rPr>
          <w:b/>
          <w:bCs/>
          <w:iCs/>
          <w:color w:val="6087CC"/>
          <w:sz w:val="28"/>
          <w:szCs w:val="26"/>
        </w:rPr>
        <w:t>依據及相關文件：</w:t>
      </w:r>
    </w:p>
    <w:p w:rsidR="00781D25" w:rsidRPr="005F31F2" w:rsidRDefault="00781D25" w:rsidP="00781D25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color w:val="000000"/>
          <w:szCs w:val="20"/>
        </w:rPr>
      </w:pPr>
      <w:r w:rsidRPr="005F31F2">
        <w:rPr>
          <w:rFonts w:cs="Calibri"/>
          <w:color w:val="4472C4"/>
          <w:szCs w:val="20"/>
        </w:rPr>
        <w:t>5.1.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/>
          <w:color w:val="000000"/>
          <w:szCs w:val="20"/>
        </w:rPr>
        <w:t>教育部專科以上學校教師違反送審教師資格規定處理原則。</w:t>
      </w:r>
    </w:p>
    <w:p w:rsidR="00781D25" w:rsidRPr="005F31F2" w:rsidRDefault="00781D25" w:rsidP="00781D25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color w:val="000000"/>
          <w:szCs w:val="20"/>
        </w:rPr>
      </w:pPr>
      <w:r w:rsidRPr="005F31F2">
        <w:rPr>
          <w:rFonts w:cs="Calibri"/>
          <w:color w:val="4472C4"/>
          <w:szCs w:val="20"/>
        </w:rPr>
        <w:t>5.2.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/>
          <w:color w:val="000000"/>
          <w:szCs w:val="20"/>
        </w:rPr>
        <w:t>法鼓文理學院學術倫理案件處理及審議要點。</w:t>
      </w:r>
    </w:p>
    <w:p w:rsidR="00781D25" w:rsidRPr="005F31F2" w:rsidRDefault="00781D25" w:rsidP="00781D25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color w:val="000000"/>
          <w:szCs w:val="20"/>
        </w:rPr>
      </w:pPr>
      <w:r w:rsidRPr="005F31F2">
        <w:rPr>
          <w:rFonts w:cs="Calibri"/>
          <w:color w:val="4472C4"/>
          <w:szCs w:val="20"/>
        </w:rPr>
        <w:t>5.3.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/>
          <w:color w:val="000000"/>
          <w:szCs w:val="20"/>
        </w:rPr>
        <w:t>法鼓文理學院教師違反送審教師資格規定處理要點。</w:t>
      </w:r>
    </w:p>
    <w:p w:rsidR="00781D25" w:rsidRPr="005F31F2" w:rsidRDefault="00781D25" w:rsidP="00781D25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bCs/>
          <w:iCs/>
          <w:color w:val="000000"/>
          <w:szCs w:val="20"/>
        </w:rPr>
      </w:pPr>
      <w:r w:rsidRPr="005F31F2">
        <w:rPr>
          <w:rFonts w:cs="Calibri"/>
          <w:color w:val="4472C4"/>
          <w:szCs w:val="20"/>
        </w:rPr>
        <w:t>5.4.</w:t>
      </w:r>
      <w:r w:rsidRPr="005F31F2">
        <w:rPr>
          <w:rFonts w:cs="Calibri"/>
          <w:b/>
          <w:bCs/>
          <w:iCs/>
          <w:color w:val="000000"/>
          <w:szCs w:val="20"/>
        </w:rPr>
        <w:t xml:space="preserve">　　</w:t>
      </w:r>
      <w:r w:rsidRPr="00E035A8">
        <w:rPr>
          <w:rFonts w:cs="Calibri" w:hint="eastAsia"/>
          <w:bCs/>
          <w:iCs/>
          <w:szCs w:val="20"/>
        </w:rPr>
        <w:t>國科會</w:t>
      </w:r>
      <w:r w:rsidRPr="005F31F2">
        <w:rPr>
          <w:rFonts w:cs="Calibri"/>
          <w:bCs/>
          <w:iCs/>
          <w:color w:val="000000"/>
          <w:szCs w:val="20"/>
        </w:rPr>
        <w:t>學術倫理案件處理及審議要點。</w:t>
      </w:r>
    </w:p>
    <w:p w:rsidR="00781D25" w:rsidRPr="005F31F2" w:rsidRDefault="00781D25" w:rsidP="00781D25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bCs/>
          <w:iCs/>
          <w:color w:val="000000"/>
          <w:szCs w:val="20"/>
        </w:rPr>
      </w:pPr>
      <w:r w:rsidRPr="005F31F2">
        <w:rPr>
          <w:rFonts w:cs="Calibri"/>
          <w:bCs/>
          <w:iCs/>
          <w:color w:val="000000"/>
          <w:szCs w:val="20"/>
        </w:rPr>
        <w:br w:type="page"/>
      </w:r>
    </w:p>
    <w:p w:rsidR="00CA7E1D" w:rsidRPr="00781D25" w:rsidRDefault="00781D25"/>
    <w:sectPr w:rsidR="00CA7E1D" w:rsidRPr="00781D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D25"/>
    <w:rsid w:val="00781D25"/>
    <w:rsid w:val="00B37F8A"/>
    <w:rsid w:val="00FA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F55B6-1425-4909-A3FD-F37A90FD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D25"/>
    <w:pPr>
      <w:spacing w:line="220" w:lineRule="exact"/>
    </w:pPr>
    <w:rPr>
      <w:rFonts w:ascii="Calibri" w:eastAsia="標楷體" w:hAnsi="Calibri" w:cs="Times New Roman"/>
      <w:kern w:val="0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D25"/>
    <w:pPr>
      <w:keepNext/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-4">
    <w:name w:val="L-4"/>
    <w:basedOn w:val="4"/>
    <w:link w:val="L-40"/>
    <w:autoRedefine/>
    <w:qFormat/>
    <w:rsid w:val="00781D25"/>
    <w:pPr>
      <w:adjustRightInd w:val="0"/>
      <w:spacing w:line="360" w:lineRule="exact"/>
    </w:pPr>
    <w:rPr>
      <w:rFonts w:ascii="標楷體" w:eastAsia="標楷體" w:hAnsi="標楷體" w:cs="Calibri"/>
      <w:b/>
      <w:bCs/>
      <w:color w:val="2E74B5"/>
      <w:sz w:val="28"/>
      <w:szCs w:val="28"/>
    </w:rPr>
  </w:style>
  <w:style w:type="character" w:customStyle="1" w:styleId="L-40">
    <w:name w:val="L-4 字元"/>
    <w:link w:val="L-4"/>
    <w:rsid w:val="00781D25"/>
    <w:rPr>
      <w:rFonts w:ascii="標楷體" w:eastAsia="標楷體" w:hAnsi="標楷體" w:cs="Calibri"/>
      <w:b/>
      <w:bCs/>
      <w:color w:val="2E74B5"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781D25"/>
    <w:rPr>
      <w:rFonts w:asciiTheme="majorHAnsi" w:eastAsiaTheme="majorEastAsia" w:hAnsiTheme="majorHAnsi" w:cstheme="majorBidi"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2025-01-15T07:31:00Z</dcterms:created>
  <dcterms:modified xsi:type="dcterms:W3CDTF">2025-01-15T07:31:00Z</dcterms:modified>
</cp:coreProperties>
</file>