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28" w:rsidRPr="00D1412C" w:rsidRDefault="00F22509" w:rsidP="009B754C">
      <w:pPr>
        <w:snapToGrid w:val="0"/>
        <w:spacing w:line="312" w:lineRule="auto"/>
        <w:jc w:val="center"/>
        <w:rPr>
          <w:rFonts w:ascii="標楷體" w:eastAsia="標楷體" w:hAnsi="標楷體"/>
          <w:b/>
          <w:sz w:val="32"/>
        </w:rPr>
      </w:pPr>
      <w:r w:rsidRPr="00D1412C">
        <w:rPr>
          <w:rFonts w:ascii="標楷體" w:eastAsia="標楷體" w:hAnsi="標楷體" w:hint="eastAsia"/>
          <w:b/>
          <w:sz w:val="32"/>
        </w:rPr>
        <w:t>法鼓文理學院 演講費 請購、核銷</w:t>
      </w:r>
      <w:r w:rsidR="00083C81" w:rsidRPr="00D1412C">
        <w:rPr>
          <w:rFonts w:ascii="標楷體" w:eastAsia="標楷體" w:hAnsi="標楷體" w:hint="eastAsia"/>
          <w:b/>
          <w:sz w:val="32"/>
        </w:rPr>
        <w:t>作業流程</w:t>
      </w:r>
    </w:p>
    <w:p w:rsidR="00083C81" w:rsidRPr="006C4326" w:rsidRDefault="00083C81" w:rsidP="00116F16">
      <w:pPr>
        <w:snapToGrid w:val="0"/>
        <w:spacing w:line="312" w:lineRule="auto"/>
        <w:rPr>
          <w:rFonts w:ascii="標楷體" w:eastAsia="標楷體" w:hAnsi="標楷體"/>
        </w:rPr>
      </w:pPr>
    </w:p>
    <w:p w:rsidR="00116F16" w:rsidRDefault="000B057D" w:rsidP="000B057D">
      <w:pPr>
        <w:snapToGrid w:val="0"/>
        <w:spacing w:afterLines="50" w:after="180" w:line="312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前言：</w:t>
      </w:r>
      <w:r w:rsidR="00083C81">
        <w:rPr>
          <w:rFonts w:ascii="標楷體" w:eastAsia="標楷體" w:hAnsi="標楷體" w:hint="eastAsia"/>
          <w:sz w:val="28"/>
        </w:rPr>
        <w:t>為</w:t>
      </w:r>
      <w:proofErr w:type="gramStart"/>
      <w:r w:rsidR="00083C81" w:rsidRPr="00083C81">
        <w:rPr>
          <w:rFonts w:ascii="標楷體" w:eastAsia="標楷體" w:hAnsi="標楷體" w:hint="eastAsia"/>
          <w:sz w:val="28"/>
        </w:rPr>
        <w:t>樽</w:t>
      </w:r>
      <w:proofErr w:type="gramEnd"/>
      <w:r w:rsidR="00083C81" w:rsidRPr="00083C81">
        <w:rPr>
          <w:rFonts w:ascii="標楷體" w:eastAsia="標楷體" w:hAnsi="標楷體" w:hint="eastAsia"/>
          <w:sz w:val="28"/>
        </w:rPr>
        <w:t>節校務基金</w:t>
      </w:r>
      <w:r w:rsidR="00083C81">
        <w:rPr>
          <w:rFonts w:ascii="標楷體" w:eastAsia="標楷體" w:hAnsi="標楷體" w:hint="eastAsia"/>
          <w:sz w:val="28"/>
        </w:rPr>
        <w:t>使用，</w:t>
      </w:r>
      <w:r>
        <w:rPr>
          <w:rFonts w:ascii="標楷體" w:eastAsia="標楷體" w:hAnsi="標楷體" w:hint="eastAsia"/>
          <w:sz w:val="28"/>
        </w:rPr>
        <w:t>研究發展組</w:t>
      </w:r>
      <w:r w:rsidR="00083C81">
        <w:rPr>
          <w:rFonts w:ascii="標楷體" w:eastAsia="標楷體" w:hAnsi="標楷體" w:hint="eastAsia"/>
          <w:sz w:val="28"/>
        </w:rPr>
        <w:t>宣導「演講費」及部分</w:t>
      </w:r>
      <w:r>
        <w:rPr>
          <w:rFonts w:ascii="標楷體" w:eastAsia="標楷體" w:hAnsi="標楷體" w:hint="eastAsia"/>
          <w:sz w:val="28"/>
        </w:rPr>
        <w:t>教學研究</w:t>
      </w:r>
      <w:r w:rsidR="00083C81">
        <w:rPr>
          <w:rFonts w:ascii="標楷體" w:eastAsia="標楷體" w:hAnsi="標楷體" w:hint="eastAsia"/>
          <w:sz w:val="28"/>
        </w:rPr>
        <w:t>經費優先支用教育部獎補助款之措施，因本校與教育部演講費支給標準不同，</w:t>
      </w:r>
      <w:r w:rsidR="0022737E">
        <w:rPr>
          <w:rFonts w:ascii="標楷體" w:eastAsia="標楷體" w:hAnsi="標楷體" w:hint="eastAsia"/>
          <w:sz w:val="28"/>
        </w:rPr>
        <w:t>敬</w:t>
      </w:r>
      <w:r w:rsidR="00083C81">
        <w:rPr>
          <w:rFonts w:ascii="標楷體" w:eastAsia="標楷體" w:hAnsi="標楷體" w:hint="eastAsia"/>
          <w:sz w:val="28"/>
        </w:rPr>
        <w:t>請經費申請單位按照以下作業流程</w:t>
      </w:r>
      <w:r>
        <w:rPr>
          <w:rFonts w:ascii="標楷體" w:eastAsia="標楷體" w:hAnsi="標楷體" w:hint="eastAsia"/>
          <w:sz w:val="28"/>
        </w:rPr>
        <w:t>進行請購、核銷</w:t>
      </w:r>
      <w:r w:rsidR="00083C81">
        <w:rPr>
          <w:rFonts w:ascii="標楷體" w:eastAsia="標楷體" w:hAnsi="標楷體" w:hint="eastAsia"/>
          <w:sz w:val="28"/>
        </w:rPr>
        <w:t>，</w:t>
      </w:r>
      <w:r w:rsidR="0022737E">
        <w:rPr>
          <w:rFonts w:ascii="標楷體" w:eastAsia="標楷體" w:hAnsi="標楷體" w:hint="eastAsia"/>
          <w:sz w:val="28"/>
        </w:rPr>
        <w:t>感</w:t>
      </w:r>
      <w:r w:rsidR="00083C81">
        <w:rPr>
          <w:rFonts w:ascii="標楷體" w:eastAsia="標楷體" w:hAnsi="標楷體" w:hint="eastAsia"/>
          <w:sz w:val="28"/>
        </w:rPr>
        <w:t>謝您的配合!!</w:t>
      </w:r>
    </w:p>
    <w:p w:rsidR="00116F16" w:rsidRPr="00083C81" w:rsidRDefault="00116F16" w:rsidP="00116F16">
      <w:pPr>
        <w:snapToGrid w:val="0"/>
        <w:spacing w:line="312" w:lineRule="auto"/>
        <w:rPr>
          <w:rFonts w:ascii="標楷體" w:eastAsia="標楷體" w:hAnsi="標楷體"/>
          <w:b/>
          <w:sz w:val="28"/>
          <w:shd w:val="pct15" w:color="auto" w:fill="FFFFFF"/>
        </w:rPr>
      </w:pPr>
      <w:r w:rsidRPr="00083C81">
        <w:rPr>
          <w:rFonts w:ascii="標楷體" w:eastAsia="標楷體" w:hAnsi="標楷體" w:hint="eastAsia"/>
          <w:b/>
          <w:sz w:val="28"/>
          <w:shd w:val="pct15" w:color="auto" w:fill="FFFFFF"/>
        </w:rPr>
        <w:t>作業流程1. 試算是否需要「經費分攤」</w:t>
      </w:r>
    </w:p>
    <w:p w:rsidR="00083C81" w:rsidRDefault="000B057D" w:rsidP="00116F16">
      <w:pPr>
        <w:snapToGrid w:val="0"/>
        <w:spacing w:line="312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重點</w:t>
      </w:r>
      <w:r w:rsidR="00083C81">
        <w:rPr>
          <w:rFonts w:ascii="標楷體" w:eastAsia="標楷體" w:hAnsi="標楷體" w:hint="eastAsia"/>
          <w:sz w:val="28"/>
        </w:rPr>
        <w:t>說明：</w:t>
      </w:r>
    </w:p>
    <w:p w:rsidR="0022737E" w:rsidRDefault="00116F16" w:rsidP="0022737E">
      <w:pPr>
        <w:snapToGrid w:val="0"/>
        <w:spacing w:line="312" w:lineRule="auto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1.1 </w:t>
      </w:r>
      <w:r w:rsidR="0022737E">
        <w:rPr>
          <w:rFonts w:ascii="標楷體" w:eastAsia="標楷體" w:hAnsi="標楷體" w:hint="eastAsia"/>
          <w:sz w:val="28"/>
        </w:rPr>
        <w:t>經費申請金額，以本校規定與標準為主，但經費來源選擇教育部獎補助款，如申請金額超出教育部支給標準，需另申請校內經費進行「經費分攤」。</w:t>
      </w:r>
    </w:p>
    <w:p w:rsidR="00D1412C" w:rsidRDefault="0022737E" w:rsidP="00D1412C">
      <w:pPr>
        <w:snapToGrid w:val="0"/>
        <w:spacing w:line="312" w:lineRule="auto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1.2 因此，</w:t>
      </w:r>
      <w:r w:rsidR="00083C81">
        <w:rPr>
          <w:rFonts w:ascii="標楷體" w:eastAsia="標楷體" w:hAnsi="標楷體" w:hint="eastAsia"/>
          <w:sz w:val="28"/>
        </w:rPr>
        <w:t>下表「</w:t>
      </w:r>
      <w:r w:rsidR="00083C81" w:rsidRPr="006C4326">
        <w:rPr>
          <w:rFonts w:ascii="標楷體" w:eastAsia="標楷體" w:hAnsi="標楷體" w:hint="eastAsia"/>
          <w:sz w:val="28"/>
          <w:shd w:val="clear" w:color="auto" w:fill="D9D9D9" w:themeFill="background1" w:themeFillShade="D9"/>
        </w:rPr>
        <w:t>灰底部分</w:t>
      </w:r>
      <w:r w:rsidR="00083C81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之經費申請項目，即</w:t>
      </w:r>
      <w:r w:rsidR="00083C81">
        <w:rPr>
          <w:rFonts w:ascii="標楷體" w:eastAsia="標楷體" w:hAnsi="標楷體" w:hint="eastAsia"/>
          <w:sz w:val="28"/>
        </w:rPr>
        <w:t>需填寫「經費分攤表」</w:t>
      </w:r>
      <w:r w:rsidR="00D1412C">
        <w:rPr>
          <w:rFonts w:ascii="標楷體" w:eastAsia="標楷體" w:hAnsi="標楷體" w:hint="eastAsia"/>
          <w:sz w:val="28"/>
        </w:rPr>
        <w:t>；經費分攤表，請逕自</w:t>
      </w:r>
      <w:r w:rsidR="00D1412C" w:rsidRPr="00116F16">
        <w:rPr>
          <w:rFonts w:ascii="標楷體" w:eastAsia="標楷體" w:hAnsi="標楷體" w:hint="eastAsia"/>
          <w:sz w:val="28"/>
        </w:rPr>
        <w:t>Y:\Public\會計室\03表單_會計室\03支出分攤表</w:t>
      </w:r>
      <w:r w:rsidR="00D1412C">
        <w:rPr>
          <w:rFonts w:ascii="標楷體" w:eastAsia="標楷體" w:hAnsi="標楷體" w:hint="eastAsia"/>
          <w:sz w:val="28"/>
        </w:rPr>
        <w:t xml:space="preserve"> 下載。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417"/>
        <w:gridCol w:w="1276"/>
        <w:gridCol w:w="1134"/>
      </w:tblGrid>
      <w:tr w:rsidR="0022737E" w:rsidTr="006C4326">
        <w:trPr>
          <w:trHeight w:val="136"/>
          <w:jc w:val="center"/>
        </w:trPr>
        <w:tc>
          <w:tcPr>
            <w:tcW w:w="2235" w:type="dxa"/>
          </w:tcPr>
          <w:p w:rsidR="0022737E" w:rsidRPr="00F42F42" w:rsidRDefault="0022737E" w:rsidP="009A25CD">
            <w:pPr>
              <w:snapToGrid w:val="0"/>
              <w:spacing w:line="312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2737E" w:rsidRDefault="0022737E" w:rsidP="00D1412C">
            <w:pPr>
              <w:snapToGrid w:val="0"/>
              <w:spacing w:line="312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校內支給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標準</w:t>
            </w:r>
          </w:p>
        </w:tc>
        <w:tc>
          <w:tcPr>
            <w:tcW w:w="2410" w:type="dxa"/>
            <w:gridSpan w:val="2"/>
            <w:vAlign w:val="center"/>
          </w:tcPr>
          <w:p w:rsidR="0022737E" w:rsidRDefault="0022737E" w:rsidP="00D1412C">
            <w:pPr>
              <w:snapToGrid w:val="0"/>
              <w:spacing w:line="312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教育部支給標準</w:t>
            </w:r>
          </w:p>
        </w:tc>
      </w:tr>
      <w:tr w:rsidR="006C4326" w:rsidTr="006C4326">
        <w:trPr>
          <w:jc w:val="center"/>
        </w:trPr>
        <w:tc>
          <w:tcPr>
            <w:tcW w:w="2235" w:type="dxa"/>
          </w:tcPr>
          <w:p w:rsidR="006C4326" w:rsidRPr="00F42F42" w:rsidRDefault="006C4326" w:rsidP="009A25CD">
            <w:pPr>
              <w:snapToGrid w:val="0"/>
              <w:spacing w:line="312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4326" w:rsidRPr="00042016" w:rsidRDefault="006C4326" w:rsidP="00D1412C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校外</w:t>
            </w:r>
          </w:p>
        </w:tc>
        <w:tc>
          <w:tcPr>
            <w:tcW w:w="1418" w:type="dxa"/>
            <w:vAlign w:val="center"/>
          </w:tcPr>
          <w:p w:rsidR="006C4326" w:rsidRDefault="006C4326" w:rsidP="006C432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校內(專任)</w:t>
            </w:r>
          </w:p>
        </w:tc>
        <w:tc>
          <w:tcPr>
            <w:tcW w:w="1417" w:type="dxa"/>
            <w:vAlign w:val="center"/>
          </w:tcPr>
          <w:p w:rsidR="006C4326" w:rsidRDefault="006C4326" w:rsidP="006C4326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校</w:t>
            </w:r>
            <w:r w:rsidRPr="00F42F42">
              <w:rPr>
                <w:rFonts w:ascii="微軟正黑體" w:eastAsia="微軟正黑體" w:hAnsi="微軟正黑體" w:hint="eastAsia"/>
                <w:szCs w:val="28"/>
              </w:rPr>
              <w:t>內</w:t>
            </w:r>
            <w:r>
              <w:rPr>
                <w:rFonts w:ascii="微軟正黑體" w:eastAsia="微軟正黑體" w:hAnsi="微軟正黑體" w:hint="eastAsia"/>
                <w:szCs w:val="28"/>
              </w:rPr>
              <w:t>(兼任)</w:t>
            </w:r>
          </w:p>
        </w:tc>
        <w:tc>
          <w:tcPr>
            <w:tcW w:w="1276" w:type="dxa"/>
            <w:vAlign w:val="center"/>
          </w:tcPr>
          <w:p w:rsidR="006C4326" w:rsidRPr="00F42F42" w:rsidRDefault="006C4326" w:rsidP="00D1412C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校外</w:t>
            </w:r>
          </w:p>
        </w:tc>
        <w:tc>
          <w:tcPr>
            <w:tcW w:w="1134" w:type="dxa"/>
            <w:vAlign w:val="center"/>
          </w:tcPr>
          <w:p w:rsidR="006C4326" w:rsidRDefault="006C4326" w:rsidP="00D1412C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校內</w:t>
            </w:r>
          </w:p>
        </w:tc>
      </w:tr>
      <w:tr w:rsidR="006C4326" w:rsidTr="006C4326">
        <w:trPr>
          <w:jc w:val="center"/>
        </w:trPr>
        <w:tc>
          <w:tcPr>
            <w:tcW w:w="2235" w:type="dxa"/>
          </w:tcPr>
          <w:p w:rsidR="006C4326" w:rsidRPr="00F42F42" w:rsidRDefault="006C4326" w:rsidP="009A25C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 w:rsidRPr="00F42F42">
              <w:rPr>
                <w:rFonts w:ascii="微軟正黑體" w:eastAsia="微軟正黑體" w:hAnsi="微軟正黑體" w:hint="eastAsia"/>
                <w:szCs w:val="28"/>
              </w:rPr>
              <w:t>1.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F42F42">
              <w:rPr>
                <w:rFonts w:ascii="微軟正黑體" w:eastAsia="微軟正黑體" w:hAnsi="微軟正黑體" w:hint="eastAsia"/>
                <w:szCs w:val="28"/>
              </w:rPr>
              <w:t>國外專家學者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2,500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8" w:type="dxa"/>
            <w:vAlign w:val="center"/>
          </w:tcPr>
          <w:p w:rsidR="006C4326" w:rsidRPr="00042016" w:rsidRDefault="006C4326" w:rsidP="0022737E">
            <w:pPr>
              <w:snapToGrid w:val="0"/>
              <w:spacing w:line="312" w:lineRule="auto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>
              <w:rPr>
                <w:rFonts w:ascii="Times New Roman" w:eastAsia="微軟正黑體" w:hAnsi="Times New Roman" w:cs="Times New Roman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C4326" w:rsidRPr="00042016" w:rsidRDefault="006C4326" w:rsidP="0022737E">
            <w:pPr>
              <w:snapToGrid w:val="0"/>
              <w:spacing w:line="312" w:lineRule="auto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>
              <w:rPr>
                <w:rFonts w:ascii="Times New Roman" w:eastAsia="微軟正黑體" w:hAnsi="Times New Roman" w:cs="Times New Roman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C4326" w:rsidRPr="00042016" w:rsidRDefault="006C4326" w:rsidP="00083C81">
            <w:pPr>
              <w:snapToGrid w:val="0"/>
              <w:spacing w:line="312" w:lineRule="auto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 w:hint="eastAsia"/>
                <w:szCs w:val="28"/>
              </w:rPr>
              <w:t>2,400</w:t>
            </w:r>
            <w:r w:rsidRPr="00042016">
              <w:rPr>
                <w:rFonts w:ascii="Times New Roman" w:eastAsia="微軟正黑體" w:hAnsi="Times New Roman" w:cs="Times New Roman" w:hint="eastAsia"/>
                <w:szCs w:val="28"/>
              </w:rPr>
              <w:t>元</w:t>
            </w:r>
          </w:p>
        </w:tc>
        <w:tc>
          <w:tcPr>
            <w:tcW w:w="1134" w:type="dxa"/>
            <w:vAlign w:val="center"/>
          </w:tcPr>
          <w:p w:rsidR="006C4326" w:rsidRPr="00042016" w:rsidRDefault="006C4326" w:rsidP="00083C81">
            <w:pPr>
              <w:snapToGrid w:val="0"/>
              <w:spacing w:line="312" w:lineRule="auto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>
              <w:rPr>
                <w:rFonts w:ascii="Times New Roman" w:eastAsia="微軟正黑體" w:hAnsi="Times New Roman" w:cs="Times New Roman"/>
                <w:szCs w:val="28"/>
              </w:rPr>
              <w:t>-</w:t>
            </w:r>
          </w:p>
        </w:tc>
      </w:tr>
      <w:tr w:rsidR="006C4326" w:rsidTr="006C4326">
        <w:trPr>
          <w:jc w:val="center"/>
        </w:trPr>
        <w:tc>
          <w:tcPr>
            <w:tcW w:w="2235" w:type="dxa"/>
          </w:tcPr>
          <w:p w:rsidR="006C4326" w:rsidRDefault="006C4326" w:rsidP="00D1412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2. </w:t>
            </w:r>
            <w:r w:rsidRPr="00256129">
              <w:rPr>
                <w:rFonts w:ascii="微軟正黑體" w:eastAsia="微軟正黑體" w:hAnsi="微軟正黑體" w:hint="eastAsia"/>
                <w:szCs w:val="28"/>
              </w:rPr>
              <w:t>國內</w:t>
            </w:r>
            <w:r w:rsidRPr="009A25CD">
              <w:rPr>
                <w:rFonts w:ascii="微軟正黑體" w:eastAsia="微軟正黑體" w:hAnsi="微軟正黑體" w:hint="eastAsia"/>
                <w:szCs w:val="28"/>
                <w:u w:val="single"/>
              </w:rPr>
              <w:t>教授</w:t>
            </w:r>
            <w:r w:rsidRPr="00256129">
              <w:rPr>
                <w:rFonts w:ascii="微軟正黑體" w:eastAsia="微軟正黑體" w:hAnsi="微軟正黑體" w:hint="eastAsia"/>
                <w:szCs w:val="28"/>
              </w:rPr>
              <w:t>級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1,800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920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4326" w:rsidRPr="00042016" w:rsidRDefault="006C4326" w:rsidP="0022737E">
            <w:pPr>
              <w:tabs>
                <w:tab w:val="left" w:pos="300"/>
              </w:tabs>
              <w:snapToGrid w:val="0"/>
              <w:spacing w:line="312" w:lineRule="auto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950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276" w:type="dxa"/>
            <w:vMerge w:val="restart"/>
            <w:vAlign w:val="center"/>
          </w:tcPr>
          <w:p w:rsidR="006C4326" w:rsidRPr="00042016" w:rsidRDefault="006C4326" w:rsidP="00083C81">
            <w:pPr>
              <w:tabs>
                <w:tab w:val="left" w:pos="300"/>
              </w:tabs>
              <w:snapToGrid w:val="0"/>
              <w:spacing w:line="312" w:lineRule="auto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 w:hint="eastAsia"/>
                <w:szCs w:val="28"/>
              </w:rPr>
              <w:t>1,600</w:t>
            </w:r>
            <w:r w:rsidRPr="00042016">
              <w:rPr>
                <w:rFonts w:ascii="Times New Roman" w:eastAsia="微軟正黑體" w:hAnsi="Times New Roman" w:cs="Times New Roman" w:hint="eastAsia"/>
                <w:szCs w:val="28"/>
              </w:rPr>
              <w:t>元</w:t>
            </w:r>
          </w:p>
        </w:tc>
        <w:tc>
          <w:tcPr>
            <w:tcW w:w="1134" w:type="dxa"/>
            <w:vMerge w:val="restart"/>
            <w:vAlign w:val="center"/>
          </w:tcPr>
          <w:p w:rsidR="006C4326" w:rsidRPr="00042016" w:rsidRDefault="006C4326" w:rsidP="006C4326">
            <w:pPr>
              <w:snapToGrid w:val="0"/>
              <w:spacing w:line="312" w:lineRule="auto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 w:hint="eastAsia"/>
                <w:szCs w:val="28"/>
              </w:rPr>
              <w:t>800</w:t>
            </w:r>
            <w:r w:rsidRPr="00042016">
              <w:rPr>
                <w:rFonts w:ascii="Times New Roman" w:eastAsia="微軟正黑體" w:hAnsi="Times New Roman" w:cs="Times New Roman" w:hint="eastAsia"/>
                <w:szCs w:val="28"/>
              </w:rPr>
              <w:t>元</w:t>
            </w:r>
          </w:p>
        </w:tc>
      </w:tr>
      <w:tr w:rsidR="006C4326" w:rsidTr="006C4326">
        <w:trPr>
          <w:jc w:val="center"/>
        </w:trPr>
        <w:tc>
          <w:tcPr>
            <w:tcW w:w="2235" w:type="dxa"/>
          </w:tcPr>
          <w:p w:rsidR="006C4326" w:rsidRDefault="006C4326" w:rsidP="00D1412C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3. </w:t>
            </w:r>
            <w:r w:rsidRPr="00256129">
              <w:rPr>
                <w:rFonts w:ascii="微軟正黑體" w:eastAsia="微軟正黑體" w:hAnsi="微軟正黑體" w:hint="eastAsia"/>
                <w:szCs w:val="28"/>
              </w:rPr>
              <w:t>國內</w:t>
            </w:r>
            <w:r w:rsidRPr="009A25CD">
              <w:rPr>
                <w:rFonts w:ascii="微軟正黑體" w:eastAsia="微軟正黑體" w:hAnsi="微軟正黑體" w:hint="eastAsia"/>
                <w:szCs w:val="28"/>
                <w:u w:val="single"/>
              </w:rPr>
              <w:t>副教授</w:t>
            </w:r>
            <w:r w:rsidRPr="00256129">
              <w:rPr>
                <w:rFonts w:ascii="微軟正黑體" w:eastAsia="微軟正黑體" w:hAnsi="微軟正黑體" w:hint="eastAsia"/>
                <w:szCs w:val="28"/>
              </w:rPr>
              <w:t>級</w:t>
            </w:r>
          </w:p>
        </w:tc>
        <w:tc>
          <w:tcPr>
            <w:tcW w:w="1417" w:type="dxa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1,500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8" w:type="dxa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795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4326" w:rsidRPr="00042016" w:rsidRDefault="006C4326" w:rsidP="0022737E">
            <w:pPr>
              <w:snapToGrid w:val="0"/>
              <w:spacing w:line="312" w:lineRule="auto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825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276" w:type="dxa"/>
            <w:vMerge/>
          </w:tcPr>
          <w:p w:rsidR="006C4326" w:rsidRPr="00042016" w:rsidRDefault="006C4326" w:rsidP="00042016">
            <w:pPr>
              <w:snapToGrid w:val="0"/>
              <w:spacing w:line="312" w:lineRule="auto"/>
              <w:rPr>
                <w:rFonts w:ascii="Times New Roman" w:eastAsia="微軟正黑體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C4326" w:rsidRPr="00042016" w:rsidRDefault="006C4326" w:rsidP="00042016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6C4326" w:rsidTr="006C4326">
        <w:trPr>
          <w:jc w:val="center"/>
        </w:trPr>
        <w:tc>
          <w:tcPr>
            <w:tcW w:w="2235" w:type="dxa"/>
          </w:tcPr>
          <w:p w:rsidR="006C4326" w:rsidRDefault="006C4326" w:rsidP="009A25C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4. </w:t>
            </w:r>
            <w:r w:rsidRPr="00256129">
              <w:rPr>
                <w:rFonts w:ascii="微軟正黑體" w:eastAsia="微軟正黑體" w:hAnsi="微軟正黑體" w:hint="eastAsia"/>
                <w:szCs w:val="28"/>
              </w:rPr>
              <w:t>國內</w:t>
            </w:r>
            <w:r w:rsidRPr="009A25CD">
              <w:rPr>
                <w:rFonts w:ascii="微軟正黑體" w:eastAsia="微軟正黑體" w:hAnsi="微軟正黑體" w:hint="eastAsia"/>
                <w:szCs w:val="28"/>
                <w:u w:val="single"/>
              </w:rPr>
              <w:t>助理教授</w:t>
            </w:r>
            <w:r>
              <w:rPr>
                <w:rFonts w:ascii="微軟正黑體" w:eastAsia="微軟正黑體" w:hAnsi="微軟正黑體" w:hint="eastAsia"/>
                <w:szCs w:val="28"/>
              </w:rPr>
              <w:t>級</w:t>
            </w:r>
          </w:p>
        </w:tc>
        <w:tc>
          <w:tcPr>
            <w:tcW w:w="1417" w:type="dxa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1,500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8" w:type="dxa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735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7" w:type="dxa"/>
            <w:vAlign w:val="center"/>
          </w:tcPr>
          <w:p w:rsidR="006C4326" w:rsidRPr="00042016" w:rsidRDefault="006C4326" w:rsidP="0022737E">
            <w:pPr>
              <w:snapToGrid w:val="0"/>
              <w:spacing w:line="312" w:lineRule="auto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765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276" w:type="dxa"/>
            <w:vMerge/>
          </w:tcPr>
          <w:p w:rsidR="006C4326" w:rsidRPr="00042016" w:rsidRDefault="006C4326" w:rsidP="00042016">
            <w:pPr>
              <w:snapToGrid w:val="0"/>
              <w:spacing w:line="312" w:lineRule="auto"/>
              <w:rPr>
                <w:rFonts w:ascii="Times New Roman" w:eastAsia="微軟正黑體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C4326" w:rsidRPr="00042016" w:rsidRDefault="006C4326" w:rsidP="00042016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6C4326" w:rsidTr="006C4326">
        <w:trPr>
          <w:trHeight w:val="583"/>
          <w:jc w:val="center"/>
        </w:trPr>
        <w:tc>
          <w:tcPr>
            <w:tcW w:w="2235" w:type="dxa"/>
          </w:tcPr>
          <w:p w:rsidR="006C4326" w:rsidRDefault="006C4326" w:rsidP="00D1412C">
            <w:pPr>
              <w:snapToGrid w:val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5. </w:t>
            </w:r>
            <w:r w:rsidRPr="00256129">
              <w:rPr>
                <w:rFonts w:ascii="微軟正黑體" w:eastAsia="微軟正黑體" w:hAnsi="微軟正黑體" w:hint="eastAsia"/>
                <w:szCs w:val="28"/>
              </w:rPr>
              <w:t>國內</w:t>
            </w:r>
            <w:r w:rsidRPr="009A25CD">
              <w:rPr>
                <w:rFonts w:ascii="微軟正黑體" w:eastAsia="微軟正黑體" w:hAnsi="微軟正黑體" w:hint="eastAsia"/>
                <w:szCs w:val="28"/>
                <w:u w:val="single"/>
              </w:rPr>
              <w:t>講師</w:t>
            </w:r>
            <w:r w:rsidRPr="00256129">
              <w:rPr>
                <w:rFonts w:ascii="微軟正黑體" w:eastAsia="微軟正黑體" w:hAnsi="微軟正黑體" w:hint="eastAsia"/>
                <w:szCs w:val="28"/>
              </w:rPr>
              <w:t>級</w:t>
            </w:r>
          </w:p>
        </w:tc>
        <w:tc>
          <w:tcPr>
            <w:tcW w:w="1417" w:type="dxa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1,300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8" w:type="dxa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670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7" w:type="dxa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690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276" w:type="dxa"/>
            <w:vMerge/>
          </w:tcPr>
          <w:p w:rsidR="006C4326" w:rsidRPr="00042016" w:rsidRDefault="006C4326" w:rsidP="00042016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C4326" w:rsidRPr="00042016" w:rsidRDefault="006C4326" w:rsidP="00042016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6C4326" w:rsidTr="006C4326">
        <w:trPr>
          <w:trHeight w:val="583"/>
          <w:jc w:val="center"/>
        </w:trPr>
        <w:tc>
          <w:tcPr>
            <w:tcW w:w="2235" w:type="dxa"/>
          </w:tcPr>
          <w:p w:rsidR="006C4326" w:rsidRDefault="006C4326" w:rsidP="00D1412C">
            <w:pPr>
              <w:snapToGrid w:val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6. 心靈環保講座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 w:rsidRPr="00042016">
              <w:rPr>
                <w:rFonts w:ascii="Times New Roman" w:eastAsia="微軟正黑體" w:hAnsi="Times New Roman" w:cs="Times New Roman"/>
                <w:szCs w:val="28"/>
              </w:rPr>
              <w:t>2,500</w:t>
            </w:r>
            <w:r w:rsidRPr="00042016">
              <w:rPr>
                <w:rFonts w:ascii="Times New Roman" w:eastAsia="微軟正黑體" w:hAnsi="Times New Roman" w:cs="Times New Roman"/>
                <w:szCs w:val="28"/>
              </w:rPr>
              <w:t>元</w:t>
            </w:r>
          </w:p>
        </w:tc>
        <w:tc>
          <w:tcPr>
            <w:tcW w:w="1418" w:type="dxa"/>
            <w:vAlign w:val="center"/>
          </w:tcPr>
          <w:p w:rsidR="006C4326" w:rsidRPr="00042016" w:rsidRDefault="006C4326" w:rsidP="00227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>
              <w:rPr>
                <w:rFonts w:ascii="Times New Roman" w:eastAsia="微軟正黑體" w:hAnsi="Times New Roman" w:cs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C4326" w:rsidRPr="00042016" w:rsidRDefault="006C4326" w:rsidP="006C432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微軟正黑體" w:hAnsi="Times New Roman" w:cs="Times New Roman"/>
                <w:szCs w:val="28"/>
              </w:rPr>
            </w:pPr>
            <w:r>
              <w:rPr>
                <w:rFonts w:ascii="Times New Roman" w:eastAsia="微軟正黑體" w:hAnsi="Times New Roman" w:cs="Times New Roman"/>
                <w:szCs w:val="28"/>
              </w:rPr>
              <w:t>1250</w:t>
            </w:r>
            <w:r>
              <w:rPr>
                <w:rFonts w:ascii="Times New Roman" w:eastAsia="微軟正黑體" w:hAnsi="Times New Roman" w:cs="Times New Roman" w:hint="eastAsia"/>
                <w:szCs w:val="28"/>
              </w:rPr>
              <w:t>元</w:t>
            </w:r>
            <w:r>
              <w:rPr>
                <w:rFonts w:ascii="Times New Roman" w:eastAsia="微軟正黑體" w:hAnsi="Times New Roman" w:cs="Times New Roman"/>
                <w:szCs w:val="28"/>
              </w:rPr>
              <w:t>-</w:t>
            </w:r>
          </w:p>
        </w:tc>
        <w:tc>
          <w:tcPr>
            <w:tcW w:w="1276" w:type="dxa"/>
            <w:vMerge/>
          </w:tcPr>
          <w:p w:rsidR="006C4326" w:rsidRPr="00042016" w:rsidRDefault="006C4326" w:rsidP="00042016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6C4326" w:rsidRPr="00042016" w:rsidRDefault="006C4326" w:rsidP="00042016">
            <w:pPr>
              <w:adjustRightInd w:val="0"/>
              <w:snapToGrid w:val="0"/>
              <w:spacing w:line="240" w:lineRule="atLeast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</w:tbl>
    <w:p w:rsidR="00116F16" w:rsidRDefault="00116F16" w:rsidP="00D1412C">
      <w:pPr>
        <w:snapToGrid w:val="0"/>
        <w:spacing w:beforeLines="50" w:before="180" w:line="312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1.3 </w:t>
      </w:r>
      <w:r w:rsidR="00D1412C">
        <w:rPr>
          <w:rFonts w:ascii="標楷體" w:eastAsia="標楷體" w:hAnsi="標楷體" w:hint="eastAsia"/>
          <w:sz w:val="28"/>
        </w:rPr>
        <w:t>範例：</w:t>
      </w:r>
      <w:r w:rsidR="00D1412C">
        <w:rPr>
          <w:rFonts w:ascii="標楷體" w:eastAsia="標楷體" w:hAnsi="標楷體"/>
          <w:sz w:val="28"/>
        </w:rPr>
        <w:t>研發組</w:t>
      </w:r>
      <w:r w:rsidR="006C4326">
        <w:rPr>
          <w:rFonts w:ascii="標楷體" w:eastAsia="標楷體" w:hAnsi="標楷體" w:hint="eastAsia"/>
          <w:sz w:val="28"/>
        </w:rPr>
        <w:t>邀請「國內教授級專家」</w:t>
      </w:r>
      <w:r w:rsidR="00D1412C">
        <w:rPr>
          <w:rFonts w:ascii="標楷體" w:eastAsia="標楷體" w:hAnsi="標楷體" w:hint="eastAsia"/>
          <w:sz w:val="28"/>
        </w:rPr>
        <w:t>演講，經</w:t>
      </w:r>
      <w:r w:rsidR="006C4326">
        <w:rPr>
          <w:rFonts w:ascii="標楷體" w:eastAsia="標楷體" w:hAnsi="標楷體" w:hint="eastAsia"/>
          <w:sz w:val="28"/>
        </w:rPr>
        <w:t>試</w:t>
      </w:r>
      <w:r w:rsidR="00D1412C">
        <w:rPr>
          <w:rFonts w:ascii="標楷體" w:eastAsia="標楷體" w:hAnsi="標楷體" w:hint="eastAsia"/>
          <w:sz w:val="28"/>
        </w:rPr>
        <w:t>算後</w:t>
      </w:r>
      <w:r w:rsidR="006C4326">
        <w:rPr>
          <w:rFonts w:ascii="標楷體" w:eastAsia="標楷體" w:hAnsi="標楷體" w:hint="eastAsia"/>
          <w:sz w:val="28"/>
        </w:rPr>
        <w:t>需</w:t>
      </w:r>
      <w:r w:rsidR="00D1412C">
        <w:rPr>
          <w:rFonts w:ascii="標楷體" w:eastAsia="標楷體" w:hAnsi="標楷體" w:hint="eastAsia"/>
          <w:sz w:val="28"/>
        </w:rPr>
        <w:t>經費分攤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4304E" w:rsidTr="00213F89">
        <w:tc>
          <w:tcPr>
            <w:tcW w:w="9854" w:type="dxa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68"/>
              <w:gridCol w:w="2813"/>
              <w:gridCol w:w="2835"/>
              <w:gridCol w:w="709"/>
              <w:gridCol w:w="1842"/>
            </w:tblGrid>
            <w:tr w:rsidR="00213F89" w:rsidTr="00897BCF">
              <w:trPr>
                <w:cantSplit/>
                <w:trHeight w:val="228"/>
              </w:trPr>
              <w:tc>
                <w:tcPr>
                  <w:tcW w:w="9067" w:type="dxa"/>
                  <w:gridSpan w:val="5"/>
                  <w:vAlign w:val="center"/>
                </w:tcPr>
                <w:p w:rsidR="00213F89" w:rsidRPr="00897BCF" w:rsidRDefault="00213F89" w:rsidP="00897BCF">
                  <w:pPr>
                    <w:snapToGrid w:val="0"/>
                    <w:ind w:firstLineChars="200" w:firstLine="480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hint="eastAsia"/>
                      <w:szCs w:val="24"/>
                    </w:rPr>
                    <w:t>法鼓文理學院支出分攤表</w:t>
                  </w:r>
                </w:p>
              </w:tc>
            </w:tr>
            <w:tr w:rsidR="00213F89" w:rsidTr="00897BCF">
              <w:trPr>
                <w:cantSplit/>
                <w:trHeight w:val="77"/>
              </w:trPr>
              <w:tc>
                <w:tcPr>
                  <w:tcW w:w="3681" w:type="dxa"/>
                  <w:gridSpan w:val="2"/>
                  <w:vAlign w:val="center"/>
                </w:tcPr>
                <w:p w:rsidR="00213F89" w:rsidRPr="00897BCF" w:rsidRDefault="00213F89" w:rsidP="00C719BD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hint="eastAsia"/>
                      <w:szCs w:val="24"/>
                    </w:rPr>
                    <w:t>計畫名稱</w:t>
                  </w:r>
                </w:p>
              </w:tc>
              <w:tc>
                <w:tcPr>
                  <w:tcW w:w="2835" w:type="dxa"/>
                  <w:vAlign w:val="center"/>
                </w:tcPr>
                <w:p w:rsidR="00213F89" w:rsidRPr="00897BCF" w:rsidRDefault="00213F89" w:rsidP="00C719BD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hint="eastAsia"/>
                      <w:szCs w:val="24"/>
                    </w:rPr>
                    <w:t>科目名稱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213F89" w:rsidRPr="00897BCF" w:rsidRDefault="00213F89" w:rsidP="00897BCF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hint="eastAsia"/>
                      <w:szCs w:val="24"/>
                    </w:rPr>
                    <w:t>金額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F89" w:rsidRPr="00897BCF" w:rsidRDefault="00213F89" w:rsidP="00897BC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hint="eastAsia"/>
                      <w:szCs w:val="24"/>
                    </w:rPr>
                    <w:t>說明</w:t>
                  </w:r>
                </w:p>
              </w:tc>
            </w:tr>
            <w:tr w:rsidR="00213F89" w:rsidTr="00897BCF">
              <w:trPr>
                <w:cantSplit/>
                <w:trHeight w:val="600"/>
              </w:trPr>
              <w:tc>
                <w:tcPr>
                  <w:tcW w:w="3681" w:type="dxa"/>
                  <w:gridSpan w:val="2"/>
                  <w:vAlign w:val="center"/>
                </w:tcPr>
                <w:p w:rsidR="00213F89" w:rsidRPr="00897BCF" w:rsidRDefault="00213F89" w:rsidP="00897BCF">
                  <w:pPr>
                    <w:widowControl/>
                    <w:snapToGrid w:val="0"/>
                    <w:jc w:val="both"/>
                    <w:rPr>
                      <w:rFonts w:asciiTheme="minorEastAsia" w:hAnsiTheme="minorEastAsia" w:cs="華康標楷體(P)"/>
                      <w:szCs w:val="24"/>
                    </w:rPr>
                  </w:pPr>
                  <w:r w:rsidRPr="00897BCF">
                    <w:rPr>
                      <w:rFonts w:asciiTheme="minorEastAsia" w:hAnsiTheme="minorEastAsia" w:cs="華康標楷體(P)" w:hint="eastAsia"/>
                      <w:szCs w:val="24"/>
                    </w:rPr>
                    <w:t>教育部獎勵大學校院校務發展計畫</w:t>
                  </w:r>
                </w:p>
              </w:tc>
              <w:tc>
                <w:tcPr>
                  <w:tcW w:w="2835" w:type="dxa"/>
                  <w:vAlign w:val="center"/>
                </w:tcPr>
                <w:p w:rsidR="00213F89" w:rsidRPr="00897BCF" w:rsidRDefault="00213F89" w:rsidP="00213F89">
                  <w:pPr>
                    <w:snapToGrid w:val="0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cs="華康標楷體(P)" w:hint="eastAsia"/>
                      <w:szCs w:val="24"/>
                    </w:rPr>
                    <w:t>教-業-學術活動費(513225)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213F89" w:rsidRPr="00897BCF" w:rsidRDefault="00213F89" w:rsidP="00213F89">
                  <w:pPr>
                    <w:snapToGrid w:val="0"/>
                    <w:jc w:val="right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cs="華康標楷體(P)" w:hint="eastAsia"/>
                      <w:szCs w:val="24"/>
                    </w:rPr>
                    <w:t>1</w:t>
                  </w:r>
                  <w:r w:rsidRPr="00897BCF">
                    <w:rPr>
                      <w:rFonts w:asciiTheme="minorEastAsia" w:hAnsiTheme="minorEastAsia" w:cs="Times New Roman"/>
                      <w:szCs w:val="24"/>
                    </w:rPr>
                    <w:t>,</w:t>
                  </w:r>
                  <w:r w:rsidRPr="00897BCF">
                    <w:rPr>
                      <w:rFonts w:asciiTheme="minorEastAsia" w:hAnsiTheme="minorEastAsia" w:cs="華康標楷體(P)" w:hint="eastAsia"/>
                      <w:szCs w:val="24"/>
                    </w:rPr>
                    <w:t>600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F89" w:rsidRPr="00897BCF" w:rsidRDefault="00897BCF" w:rsidP="00897BCF">
                  <w:pPr>
                    <w:pStyle w:val="HTML"/>
                    <w:snapToGrid w:val="0"/>
                    <w:ind w:left="240" w:hangingChars="100" w:hanging="240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教育部支用標準</w:t>
                  </w:r>
                </w:p>
              </w:tc>
            </w:tr>
            <w:tr w:rsidR="00213F89" w:rsidTr="00897BCF">
              <w:trPr>
                <w:cantSplit/>
                <w:trHeight w:val="242"/>
              </w:trPr>
              <w:tc>
                <w:tcPr>
                  <w:tcW w:w="3681" w:type="dxa"/>
                  <w:gridSpan w:val="2"/>
                  <w:vAlign w:val="center"/>
                </w:tcPr>
                <w:p w:rsidR="00213F89" w:rsidRPr="00897BCF" w:rsidRDefault="00213F89" w:rsidP="00213F89">
                  <w:pPr>
                    <w:widowControl/>
                    <w:snapToGrid w:val="0"/>
                    <w:jc w:val="both"/>
                    <w:rPr>
                      <w:rFonts w:asciiTheme="minorEastAsia" w:hAnsiTheme="minorEastAsia" w:cs="華康標楷體(P)"/>
                      <w:szCs w:val="24"/>
                    </w:rPr>
                  </w:pPr>
                  <w:r w:rsidRPr="00897BCF">
                    <w:rPr>
                      <w:rFonts w:asciiTheme="minorEastAsia" w:hAnsiTheme="minorEastAsia" w:cs="華康標楷體(P)" w:hint="eastAsia"/>
                      <w:szCs w:val="24"/>
                    </w:rPr>
                    <w:t>單位預算</w:t>
                  </w:r>
                </w:p>
              </w:tc>
              <w:tc>
                <w:tcPr>
                  <w:tcW w:w="2835" w:type="dxa"/>
                  <w:vAlign w:val="center"/>
                </w:tcPr>
                <w:p w:rsidR="00213F89" w:rsidRPr="00897BCF" w:rsidRDefault="00213F89" w:rsidP="00213F89">
                  <w:pPr>
                    <w:snapToGrid w:val="0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cs="華康標楷體(P)" w:hint="eastAsia"/>
                      <w:szCs w:val="24"/>
                    </w:rPr>
                    <w:t>教-業-專家演講費(513221)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213F89" w:rsidRPr="00897BCF" w:rsidRDefault="00213F89" w:rsidP="00213F89">
                  <w:pPr>
                    <w:snapToGrid w:val="0"/>
                    <w:jc w:val="right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hint="eastAsia"/>
                      <w:szCs w:val="24"/>
                    </w:rPr>
                    <w:t>200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F89" w:rsidRPr="00897BCF" w:rsidRDefault="00897BCF" w:rsidP="00897BCF">
                  <w:pPr>
                    <w:snapToGrid w:val="0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超出以上部分</w:t>
                  </w:r>
                </w:p>
              </w:tc>
            </w:tr>
            <w:tr w:rsidR="00213F89" w:rsidTr="00897BCF">
              <w:trPr>
                <w:cantSplit/>
                <w:trHeight w:val="600"/>
              </w:trPr>
              <w:tc>
                <w:tcPr>
                  <w:tcW w:w="868" w:type="dxa"/>
                  <w:vAlign w:val="center"/>
                </w:tcPr>
                <w:p w:rsidR="00213F89" w:rsidRPr="00897BCF" w:rsidRDefault="00213F89" w:rsidP="00C719BD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hint="eastAsia"/>
                      <w:szCs w:val="24"/>
                    </w:rPr>
                    <w:t>合　計</w:t>
                  </w:r>
                </w:p>
              </w:tc>
              <w:tc>
                <w:tcPr>
                  <w:tcW w:w="2813" w:type="dxa"/>
                  <w:vAlign w:val="center"/>
                </w:tcPr>
                <w:p w:rsidR="00213F89" w:rsidRPr="00897BCF" w:rsidRDefault="00213F89" w:rsidP="00C719BD">
                  <w:pPr>
                    <w:jc w:val="both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213F89" w:rsidRPr="00897BCF" w:rsidRDefault="00213F89" w:rsidP="00C719BD">
                  <w:pPr>
                    <w:jc w:val="both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213F89" w:rsidRPr="00897BCF" w:rsidRDefault="00213F89" w:rsidP="00C719BD">
                  <w:pPr>
                    <w:jc w:val="right"/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hint="eastAsia"/>
                      <w:szCs w:val="24"/>
                    </w:rPr>
                    <w:t>1,800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F89" w:rsidRPr="00897BCF" w:rsidRDefault="00897BCF" w:rsidP="00897BCF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本校支用標準</w:t>
                  </w:r>
                </w:p>
              </w:tc>
            </w:tr>
            <w:tr w:rsidR="00213F89" w:rsidTr="00897BCF">
              <w:trPr>
                <w:cantSplit/>
                <w:trHeight w:val="525"/>
              </w:trPr>
              <w:tc>
                <w:tcPr>
                  <w:tcW w:w="90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F89" w:rsidRPr="00897BCF" w:rsidRDefault="00213F89" w:rsidP="00C719BD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897BCF">
                    <w:rPr>
                      <w:rFonts w:asciiTheme="minorEastAsia" w:hAnsiTheme="minorEastAsia" w:hint="eastAsia"/>
                      <w:szCs w:val="24"/>
                    </w:rPr>
                    <w:t>合計 新台幣    1,800元整</w:t>
                  </w:r>
                </w:p>
              </w:tc>
            </w:tr>
          </w:tbl>
          <w:p w:rsidR="0014304E" w:rsidRDefault="0014304E" w:rsidP="0014304E">
            <w:pPr>
              <w:ind w:left="-540" w:right="-1594" w:firstLine="540"/>
              <w:rPr>
                <w:rFonts w:eastAsia="標楷體"/>
              </w:rPr>
            </w:pPr>
            <w:r>
              <w:rPr>
                <w:rFonts w:eastAsia="標楷體" w:hint="eastAsia"/>
              </w:rPr>
              <w:t>填表人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 xml:space="preserve">主管　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主辦會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機關長官或</w:t>
            </w:r>
          </w:p>
          <w:p w:rsidR="0014304E" w:rsidRDefault="0014304E" w:rsidP="00213F89">
            <w:pPr>
              <w:ind w:leftChars="-225" w:left="-540" w:right="-1594" w:firstLineChars="1940" w:firstLine="4656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計人員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授權</w:t>
            </w:r>
            <w:proofErr w:type="gramStart"/>
            <w:r>
              <w:rPr>
                <w:rFonts w:eastAsia="標楷體" w:hint="eastAsia"/>
              </w:rPr>
              <w:t>代簽人</w:t>
            </w:r>
            <w:proofErr w:type="gramEnd"/>
          </w:p>
        </w:tc>
      </w:tr>
    </w:tbl>
    <w:p w:rsidR="008500B1" w:rsidRDefault="009B754C" w:rsidP="000B057D">
      <w:pPr>
        <w:snapToGrid w:val="0"/>
        <w:spacing w:beforeLines="50" w:before="180" w:line="312" w:lineRule="auto"/>
        <w:rPr>
          <w:rFonts w:ascii="標楷體" w:eastAsia="標楷體" w:hAnsi="標楷體"/>
          <w:b/>
          <w:sz w:val="28"/>
          <w:shd w:val="pct15" w:color="auto" w:fill="FFFFFF"/>
        </w:rPr>
      </w:pPr>
      <w:r w:rsidRPr="006C4326">
        <w:rPr>
          <w:rFonts w:ascii="標楷體" w:eastAsia="標楷體" w:hAnsi="標楷體" w:hint="eastAsia"/>
          <w:b/>
          <w:sz w:val="28"/>
          <w:shd w:val="pct15" w:color="auto" w:fill="FFFFFF"/>
        </w:rPr>
        <w:lastRenderedPageBreak/>
        <w:t>作業流程</w:t>
      </w:r>
      <w:r w:rsidR="00116F16" w:rsidRPr="006C4326">
        <w:rPr>
          <w:rFonts w:ascii="標楷體" w:eastAsia="標楷體" w:hAnsi="標楷體" w:hint="eastAsia"/>
          <w:b/>
          <w:sz w:val="28"/>
          <w:shd w:val="pct15" w:color="auto" w:fill="FFFFFF"/>
        </w:rPr>
        <w:t>2</w:t>
      </w:r>
      <w:r w:rsidR="00F528EC" w:rsidRPr="006C4326">
        <w:rPr>
          <w:rFonts w:ascii="標楷體" w:eastAsia="標楷體" w:hAnsi="標楷體" w:hint="eastAsia"/>
          <w:b/>
          <w:sz w:val="28"/>
          <w:shd w:val="pct15" w:color="auto" w:fill="FFFFFF"/>
        </w:rPr>
        <w:t xml:space="preserve">. </w:t>
      </w:r>
      <w:r w:rsidR="00487352" w:rsidRPr="006C4326">
        <w:rPr>
          <w:rFonts w:ascii="標楷體" w:eastAsia="標楷體" w:hAnsi="標楷體" w:hint="eastAsia"/>
          <w:b/>
          <w:sz w:val="28"/>
          <w:shd w:val="pct15" w:color="auto" w:fill="FFFFFF"/>
        </w:rPr>
        <w:t>準備</w:t>
      </w:r>
      <w:r w:rsidR="006C4326">
        <w:rPr>
          <w:rFonts w:ascii="標楷體" w:eastAsia="標楷體" w:hAnsi="標楷體" w:hint="eastAsia"/>
          <w:b/>
          <w:sz w:val="28"/>
          <w:shd w:val="pct15" w:color="auto" w:fill="FFFFFF"/>
        </w:rPr>
        <w:t>經費支用依據（</w:t>
      </w:r>
      <w:r w:rsidR="00F528EC" w:rsidRPr="006C4326">
        <w:rPr>
          <w:rFonts w:ascii="標楷體" w:eastAsia="標楷體" w:hAnsi="標楷體" w:hint="eastAsia"/>
          <w:b/>
          <w:sz w:val="28"/>
          <w:shd w:val="pct15" w:color="auto" w:fill="FFFFFF"/>
        </w:rPr>
        <w:t>簽陳或會議記錄）</w:t>
      </w:r>
    </w:p>
    <w:p w:rsidR="006C4326" w:rsidRDefault="000B057D" w:rsidP="006C4326">
      <w:pPr>
        <w:snapToGrid w:val="0"/>
        <w:spacing w:line="312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重點</w:t>
      </w:r>
      <w:r w:rsidR="006C4326">
        <w:rPr>
          <w:rFonts w:ascii="標楷體" w:eastAsia="標楷體" w:hAnsi="標楷體" w:hint="eastAsia"/>
          <w:sz w:val="28"/>
        </w:rPr>
        <w:t>說明：</w:t>
      </w:r>
    </w:p>
    <w:p w:rsidR="006C4326" w:rsidRDefault="006C4326" w:rsidP="006C4326">
      <w:pPr>
        <w:snapToGrid w:val="0"/>
        <w:spacing w:line="312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2.1  簽陳與會議提案之範本，請詳</w:t>
      </w:r>
      <w:r w:rsidRPr="004C7827">
        <w:rPr>
          <w:rFonts w:ascii="標楷體" w:eastAsia="標楷體" w:hAnsi="標楷體" w:hint="eastAsia"/>
          <w:sz w:val="28"/>
        </w:rPr>
        <w:t>Y:\Public\研發組\03 校務發展計畫</w:t>
      </w:r>
      <w:r>
        <w:rPr>
          <w:rFonts w:ascii="標楷體" w:eastAsia="標楷體" w:hAnsi="標楷體" w:hint="eastAsia"/>
          <w:sz w:val="28"/>
        </w:rPr>
        <w:t>。</w:t>
      </w:r>
    </w:p>
    <w:p w:rsidR="006C4326" w:rsidRDefault="006C4326" w:rsidP="006C4326">
      <w:pPr>
        <w:snapToGrid w:val="0"/>
        <w:spacing w:line="312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2.2  附件應備資料：經費分攤表、活動行程、其他相關資料。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7"/>
        <w:gridCol w:w="4953"/>
      </w:tblGrid>
      <w:tr w:rsidR="00545173" w:rsidTr="009B754C">
        <w:tc>
          <w:tcPr>
            <w:tcW w:w="4847" w:type="dxa"/>
          </w:tcPr>
          <w:p w:rsidR="00545173" w:rsidRPr="00545173" w:rsidRDefault="00545173" w:rsidP="009B754C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方案(1)</w:t>
            </w:r>
            <w:r w:rsidRPr="00545173">
              <w:rPr>
                <w:rFonts w:ascii="標楷體" w:eastAsia="標楷體" w:hAnsi="標楷體" w:hint="eastAsia"/>
                <w:sz w:val="28"/>
              </w:rPr>
              <w:t>校內簽陳</w:t>
            </w:r>
          </w:p>
        </w:tc>
        <w:tc>
          <w:tcPr>
            <w:tcW w:w="4953" w:type="dxa"/>
          </w:tcPr>
          <w:p w:rsidR="00545173" w:rsidRDefault="00545173" w:rsidP="009B754C">
            <w:pPr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方案(2)會議提案</w:t>
            </w:r>
          </w:p>
        </w:tc>
      </w:tr>
      <w:tr w:rsidR="00545173" w:rsidTr="009B754C">
        <w:tc>
          <w:tcPr>
            <w:tcW w:w="4847" w:type="dxa"/>
          </w:tcPr>
          <w:p w:rsidR="00545173" w:rsidRDefault="00545173" w:rsidP="009B754C">
            <w:pPr>
              <w:snapToGrid w:val="0"/>
              <w:spacing w:line="312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D03BBD7" wp14:editId="7349FE8B">
                  <wp:extent cx="2895600" cy="3152222"/>
                  <wp:effectExtent l="19050" t="19050" r="19050" b="1016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57" cy="31577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545173" w:rsidRDefault="003A435D" w:rsidP="009B754C">
            <w:pPr>
              <w:snapToGrid w:val="0"/>
              <w:spacing w:line="312" w:lineRule="auto"/>
              <w:rPr>
                <w:rFonts w:ascii="標楷體" w:eastAsia="標楷體" w:hAnsi="標楷體"/>
                <w:sz w:val="28"/>
              </w:rPr>
            </w:pPr>
            <w:r>
              <w:object w:dxaOrig="8535" w:dyaOrig="7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244.5pt" o:ole="">
                  <v:imagedata r:id="rId8" o:title=""/>
                </v:shape>
                <o:OLEObject Type="Embed" ProgID="PBrush" ShapeID="_x0000_i1025" DrawAspect="Content" ObjectID="_1550996430" r:id="rId9"/>
              </w:object>
            </w:r>
          </w:p>
        </w:tc>
      </w:tr>
    </w:tbl>
    <w:p w:rsidR="000B057D" w:rsidRPr="00083C81" w:rsidRDefault="000B057D" w:rsidP="000B057D">
      <w:pPr>
        <w:snapToGrid w:val="0"/>
        <w:spacing w:beforeLines="50" w:before="180" w:line="312" w:lineRule="auto"/>
        <w:rPr>
          <w:rFonts w:ascii="標楷體" w:eastAsia="標楷體" w:hAnsi="標楷體"/>
          <w:b/>
          <w:sz w:val="28"/>
          <w:shd w:val="pct15" w:color="auto" w:fill="FFFFFF"/>
        </w:rPr>
      </w:pPr>
      <w:r w:rsidRPr="00083C81">
        <w:rPr>
          <w:rFonts w:ascii="標楷體" w:eastAsia="標楷體" w:hAnsi="標楷體" w:hint="eastAsia"/>
          <w:b/>
          <w:sz w:val="28"/>
          <w:shd w:val="pct15" w:color="auto" w:fill="FFFFFF"/>
        </w:rPr>
        <w:t>作業流程</w:t>
      </w:r>
      <w:r>
        <w:rPr>
          <w:rFonts w:ascii="標楷體" w:eastAsia="標楷體" w:hAnsi="標楷體" w:hint="eastAsia"/>
          <w:b/>
          <w:sz w:val="28"/>
          <w:shd w:val="pct15" w:color="auto" w:fill="FFFFFF"/>
        </w:rPr>
        <w:t>3</w:t>
      </w:r>
      <w:r w:rsidRPr="00083C81">
        <w:rPr>
          <w:rFonts w:ascii="標楷體" w:eastAsia="標楷體" w:hAnsi="標楷體" w:hint="eastAsia"/>
          <w:b/>
          <w:sz w:val="28"/>
          <w:shd w:val="pct15" w:color="auto" w:fill="FFFFFF"/>
        </w:rPr>
        <w:t xml:space="preserve">. </w:t>
      </w:r>
      <w:r>
        <w:rPr>
          <w:rFonts w:ascii="標楷體" w:eastAsia="標楷體" w:hAnsi="標楷體" w:hint="eastAsia"/>
          <w:b/>
          <w:sz w:val="28"/>
          <w:shd w:val="pct15" w:color="auto" w:fill="FFFFFF"/>
        </w:rPr>
        <w:t>總務會計系統「請購」作業</w:t>
      </w:r>
    </w:p>
    <w:p w:rsidR="006C4326" w:rsidRDefault="000B057D" w:rsidP="006C4326">
      <w:pPr>
        <w:snapToGrid w:val="0"/>
        <w:spacing w:line="312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重點</w:t>
      </w:r>
      <w:r w:rsidR="006C4326">
        <w:rPr>
          <w:rFonts w:ascii="標楷體" w:eastAsia="標楷體" w:hAnsi="標楷體" w:hint="eastAsia"/>
          <w:sz w:val="28"/>
        </w:rPr>
        <w:t>說明：如需經費分攤，請點選</w:t>
      </w:r>
      <w:r>
        <w:rPr>
          <w:rFonts w:ascii="標楷體" w:eastAsia="標楷體" w:hAnsi="標楷體" w:hint="eastAsia"/>
          <w:sz w:val="28"/>
        </w:rPr>
        <w:t>2</w:t>
      </w:r>
      <w:r w:rsidR="006C4326">
        <w:rPr>
          <w:rFonts w:ascii="標楷體" w:eastAsia="標楷體" w:hAnsi="標楷體" w:hint="eastAsia"/>
          <w:sz w:val="28"/>
        </w:rPr>
        <w:t>筆經費來源</w:t>
      </w:r>
      <w:r>
        <w:rPr>
          <w:rFonts w:ascii="標楷體" w:eastAsia="標楷體" w:hAnsi="標楷體" w:hint="eastAsia"/>
          <w:sz w:val="28"/>
        </w:rPr>
        <w:t>(下表，A+B欄)</w:t>
      </w:r>
      <w:r w:rsidR="006C4326"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　　</w:t>
      </w:r>
      <w:r w:rsidR="006C4326">
        <w:rPr>
          <w:rFonts w:ascii="標楷體" w:eastAsia="標楷體" w:hAnsi="標楷體" w:hint="eastAsia"/>
          <w:sz w:val="28"/>
        </w:rPr>
        <w:t>如無</w:t>
      </w:r>
      <w:r>
        <w:rPr>
          <w:rFonts w:ascii="標楷體" w:eastAsia="標楷體" w:hAnsi="標楷體" w:hint="eastAsia"/>
          <w:sz w:val="28"/>
        </w:rPr>
        <w:t>需</w:t>
      </w:r>
      <w:r w:rsidR="006C4326">
        <w:rPr>
          <w:rFonts w:ascii="標楷體" w:eastAsia="標楷體" w:hAnsi="標楷體" w:hint="eastAsia"/>
          <w:sz w:val="28"/>
        </w:rPr>
        <w:t>經費分攤，請點選</w:t>
      </w:r>
      <w:r>
        <w:rPr>
          <w:rFonts w:ascii="標楷體" w:eastAsia="標楷體" w:hAnsi="標楷體" w:hint="eastAsia"/>
          <w:sz w:val="28"/>
        </w:rPr>
        <w:t>1筆經費來源(下表，A欄)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C4326" w:rsidTr="000B057D">
        <w:trPr>
          <w:trHeight w:val="1990"/>
        </w:trPr>
        <w:tc>
          <w:tcPr>
            <w:tcW w:w="9854" w:type="dxa"/>
            <w:shd w:val="clear" w:color="auto" w:fill="auto"/>
          </w:tcPr>
          <w:p w:rsidR="006C4326" w:rsidRPr="00550778" w:rsidRDefault="000B057D" w:rsidP="006C4326">
            <w:pPr>
              <w:widowControl/>
              <w:snapToGrid w:val="0"/>
              <w:spacing w:beforeLines="50" w:before="180"/>
              <w:rPr>
                <w:rFonts w:ascii="華康仿宋體W6(P)" w:eastAsia="華康仿宋體W6(P)" w:hAnsi="華康標楷體(P)" w:cs="華康標楷體(P)"/>
              </w:rPr>
            </w:pPr>
            <w:r>
              <w:rPr>
                <w:rFonts w:ascii="華康仿宋體W6(P)" w:eastAsia="華康仿宋體W6(P)" w:hAnsi="華康仿宋體W6(P)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82E9C" wp14:editId="41D0E38C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694055</wp:posOffset>
                      </wp:positionV>
                      <wp:extent cx="104775" cy="152400"/>
                      <wp:effectExtent l="0" t="19050" r="47625" b="38100"/>
                      <wp:wrapNone/>
                      <wp:docPr id="6" name="向右箭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6" o:spid="_x0000_s1026" type="#_x0000_t13" style="position:absolute;margin-left:-10.2pt;margin-top:54.65pt;width:8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SVjQIAAEEFAAAOAAAAZHJzL2Uyb0RvYy54bWysVMFuEzEQvSPxD5bvdDdR0kLUTRW1KkKq&#10;SkWLena9dnYlr8eMnWzCTwBHTnwBXPimCj6DsXezrdqKAyIHZ8Yz82bm7YwPjzaNYWuFvgZb8NFe&#10;zpmyEsraLgv+/ur0xUvOfBC2FAasKvhWeX40f/7ssHUzNYYKTKmQEYj1s9YVvArBzbLMy0o1wu+B&#10;U5aMGrARgVRcZiWKltAbk43zfD9rAUuHIJX3dHvSGfk84WutZHirtVeBmYJTbSGdmM6beGbzQzFb&#10;onBVLfsyxD9U0YjaUtIB6kQEwVZYP4JqaongQYc9CU0GWtdSpR6om1H+oJvLSjiVeiFyvBto8v8P&#10;Vp6vL5DVZcH3ObOioU90+/nL7aefv358//31G9uPDLXOz8jx0l1gr3kSY7sbjU38p0bYJrG6HVhV&#10;m8AkXY7yycHBlDNJptF0PMkT69ldsEMfXitoWBQKjvWyCgtEaBOjYn3mA6WlgJ0jKbGkrogkha1R&#10;sQ5j3ylN7VDacYpOg6SODbK1oBEQUiobRp2pEqXqrqc5/WKnlGSISFoCjMi6NmbA7gHikD7G7mB6&#10;/xiq0hwOwfnfCuuCh4iUGWwYgpvaAj4FYKirPnPnvyOpoyaydAPllj42QrcF3snTmhg/Ez5cCKSx&#10;pwWhVQ5v6dAG2oJDL3FWAX586j760zSSlbOW1qjg/sNKoOLMvLE0p69Gk0ncu6RMpgdjUvC+5ea+&#10;xa6aY6DPNKJHw8kkRv9gdqJGaK5p4xcxK5mElZS74DLgTjkO3XrTmyHVYpHcaNecCGf20skIHlmN&#10;s3S1uRbo+rELNK/nsFs5MXswd51vjLSwWAXQdRrKO157vmlP0+D0b0p8CO7ryevu5Zv/AQAA//8D&#10;AFBLAwQUAAYACAAAACEABT1IDd0AAAAKAQAADwAAAGRycy9kb3ducmV2LnhtbEyPy07DMBBF90j8&#10;gzVI7FK7TUFtGqdCPNaIgmDr2q4dEY+j2G0NX8+wguXMPbpzpt2WMLCTnVIfUcJ8JoBZ1NH06CS8&#10;vT5VK2ApKzRqiGglfNkE2+7yolWNiWd8sadddoxKMDVKgs95bDhP2tug0iyOFik7xCmoTOPkuJnU&#10;mcrDwBdC3PKgeqQLXo323lv9uTsGCb1bmnlBXb7d44fOzw/a37yvpLy+KncbYNmW/AfDrz6pQ0dO&#10;+3hEk9ggoVqIJaEUiHUNjIiqXgPb06Kua+Bdy/+/0P0AAAD//wMAUEsBAi0AFAAGAAgAAAAhALaD&#10;OJL+AAAA4QEAABMAAAAAAAAAAAAAAAAAAAAAAFtDb250ZW50X1R5cGVzXS54bWxQSwECLQAUAAYA&#10;CAAAACEAOP0h/9YAAACUAQAACwAAAAAAAAAAAAAAAAAvAQAAX3JlbHMvLnJlbHNQSwECLQAUAAYA&#10;CAAAACEAgTlklY0CAABBBQAADgAAAAAAAAAAAAAAAAAuAgAAZHJzL2Uyb0RvYy54bWxQSwECLQAU&#10;AAYACAAAACEABT1IDd0AAAAKAQAADwAAAAAAAAAAAAAAAADnBAAAZHJzL2Rvd25yZXYueG1sUEsF&#10;BgAAAAAEAAQA8wAAAPEFAAAAAA==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華康仿宋體W6(P)" w:eastAsia="華康仿宋體W6(P)" w:hAnsi="華康仿宋體W6(P)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659A4" wp14:editId="3F998BA5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398780</wp:posOffset>
                      </wp:positionV>
                      <wp:extent cx="104775" cy="152400"/>
                      <wp:effectExtent l="0" t="19050" r="47625" b="38100"/>
                      <wp:wrapNone/>
                      <wp:docPr id="5" name="向右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向右箭號 5" o:spid="_x0000_s1026" type="#_x0000_t13" style="position:absolute;margin-left:-10.2pt;margin-top:31.4pt;width:8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zkjAIAAEEFAAAOAAAAZHJzL2Uyb0RvYy54bWysVMFuEzEQvSPxD5bvdDdRQiHqpopaFSFV&#10;bUWLena9dnYlr8eMnWzCTwBHTnwBXPimCj6DsXezrdqKAyIHZ8Yz82bm7YwPDjeNYWuFvgZb8NFe&#10;zpmyEsraLgv+/urkxSvOfBC2FAasKvhWeX44f/7soHUzNYYKTKmQEYj1s9YVvArBzbLMy0o1wu+B&#10;U5aMGrARgVRcZiWKltAbk43z/GXWApYOQSrv6fa4M/J5wtdayXCutVeBmYJTbSGdmM6beGbzAzFb&#10;onBVLfsyxD9U0YjaUtIB6lgEwVZYP4JqaongQYc9CU0GWtdSpR6om1H+oJvLSjiVeiFyvBto8v8P&#10;Vp6tL5DVZcGnnFnR0Ce6/fzl9tPPXz++//76jU0jQ63zM3K8dBfYa57E2O5GYxP/qRG2SaxuB1bV&#10;JjBJl6N8sr9P6JJMo+l4kifWs7tghz68UdCwKBQc62UVFojQJkbF+tQHSksBO0dSYkldEUkKW6Ni&#10;Hca+U5raobTjFJ0GSR0ZZGtBIyCkVDaMOlMlStVdT3P6xU4pyRCRtAQYkXVtzIDdA8QhfYzdwfT+&#10;MVSlORyC878V1gUPESkz2DAEN7UFfArAUFd95s5/R1JHTWTpBsotfWyEbgu8kyc1MX4qfLgQSGNP&#10;C0KrHM7p0AbagkMvcVYBfnzqPvrTNJKVs5bWqOD+w0qg4sy8tTSnr0eTSdy7pEym+2NS8L7l5r7F&#10;rpojoM80okfDySRG/2B2okZormnjFzErmYSVlLvgMuBOOQrdetObIdVikdxo15wIp/bSyQgeWY2z&#10;dLW5Fuj6sQs0r2ewWzkxezB3nW+MtLBYBdB1Gso7Xnu+aU/T4PRvSnwI7uvJ6+7lm/8BAAD//wMA&#10;UEsDBBQABgAIAAAAIQDCEygL3AAAAAgBAAAPAAAAZHJzL2Rvd25yZXYueG1sTI/LTsMwEEX3SPyD&#10;NUjsUqehRGmaSYV4rBEFwda1jR0Rj6PYbQ1fj1nR5WiO7j232yY3sqOew+AJYbkogWmSXg1kEN5e&#10;n4oGWIiClBg9aYRvHWDbX150olX+RC/6uIuG5RAKrUCwMU4t50Fa7URY+ElT/n362YmYz9lwNYtT&#10;Dncjr8qy5k4MlBusmPS91fJrd3AIg1mpZSKZfszjh4zPD9LevjeI11fpbgMs6hT/YfjTz+rQZ6e9&#10;P5AKbEQoqnKVUYS6yhMyUNysge0RmroB3nf8fED/CwAA//8DAFBLAQItABQABgAIAAAAIQC2gziS&#10;/gAAAOEBAAATAAAAAAAAAAAAAAAAAAAAAABbQ29udGVudF9UeXBlc10ueG1sUEsBAi0AFAAGAAgA&#10;AAAhADj9If/WAAAAlAEAAAsAAAAAAAAAAAAAAAAALwEAAF9yZWxzLy5yZWxzUEsBAi0AFAAGAAgA&#10;AAAhAEgYPOSMAgAAQQUAAA4AAAAAAAAAAAAAAAAALgIAAGRycy9lMm9Eb2MueG1sUEsBAi0AFAAG&#10;AAgAAAAhAMITKAvcAAAACAEAAA8AAAAAAAAAAAAAAAAA5gQAAGRycy9kb3ducmV2LnhtbFBLBQYA&#10;AAAABAAEAPMAAADvBQAAAAA=&#10;" adj="10800" fillcolor="#4f81bd [3204]" strokecolor="#243f60 [1604]" strokeweight="2pt"/>
                  </w:pict>
                </mc:Fallback>
              </mc:AlternateContent>
            </w:r>
            <w:r w:rsidR="006C4326">
              <w:rPr>
                <w:rFonts w:ascii="華康仿宋體W6(P)" w:eastAsia="華康仿宋體W6(P)" w:hAnsi="華康仿宋體W6(P)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F1316" wp14:editId="0BDBD3D0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607695</wp:posOffset>
                      </wp:positionV>
                      <wp:extent cx="381000" cy="352425"/>
                      <wp:effectExtent l="0" t="0" r="0" b="952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4326" w:rsidRPr="006C4326" w:rsidRDefault="006C4326" w:rsidP="006C432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-34.2pt;margin-top:47.85pt;width:3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DmoAIAAI0FAAAOAAAAZHJzL2Uyb0RvYy54bWysVF1uEzEQfkfiDpbf6W7SpJSomyq0KkKq&#10;2ooU9dnx2o2F12NsJ7vhAkgcoDxzAA7AgdpzMPZufih9KeJld+z5Zsbzzc/RcVNpshTOKzAF7e3l&#10;lAjDoVTmtqAfr89eHVLiAzMl02BEQVfC0+PxyxdHtR2JPsxBl8IRdGL8qLYFnYdgR1nm+VxUzO+B&#10;FQaVElzFAh7dbVY6VqP3Smf9PD/IanCldcCF93h72irpOPmXUvBwKaUXgeiC4ttC+rr0ncVvNj5i&#10;o1vH7Fzx7hnsH15RMWUw6MbVKQuMLJz6y1WluAMPMuxxqDKQUnGRcsBsevmjbKZzZkXKBcnxdkOT&#10;/39u+cXyyhFVFnRAiWEVlujh7uv9z+8Pd7/uf3wjg8hQbf0IgVOL0NC8hQYrvb73eBkTb6Sr4h9T&#10;IqhHrlcbfkUTCMfL/cNenqOGo2p/2B/0h9FLtjW2zod3AioShYI6LF9ilS3PfWiha0iM5UGr8kxp&#10;nQ6xZcSJdmTJsNg6pCei8z9Q2pC6oAf7wzw5NhDNW8/aRDciNU0XLibeJpiksNIiYrT5ICSSlvJ8&#10;IjbjXJhN/ISOKImhnmPY4beveo5xmwdapMhgwsa4UgZcyj5N2Zay8tOaMtnisTY7eUcxNLOma4gZ&#10;lCvsBwftTHnLzxRW7Zz5cMUcDhEWGhdDuMSP1ICsQydRMgf35an7iMfeRi0lNQ5lQf3nBXOCEv3e&#10;YNe/6Q0GcYrTYTB83ceD29XMdjVmUZ0AtkIPV5DlSYz4oNeidFDd4P6YxKioYoZj7IKGtXgS2lWB&#10;+4eLySSBcG4tC+dmanl0HemNPXnd3DBnu8YN2PEXsB5fNnrUvy02WhqYLAJIlZo7Etyy2hGPM5/G&#10;o9tPcansnhNqu0XHvwEAAP//AwBQSwMEFAAGAAgAAAAhALFJ3rzgAAAACQEAAA8AAABkcnMvZG93&#10;bnJldi54bWxMj8tOwzAQRfdI/IM1SGxQ6rQlbQlxKoSASuxoeIidGw9JRDyOYjcJf890BcurObr3&#10;TLadbCsG7H3jSMF8FoNAKp1pqFLwWjxGGxA+aDK6dYQKftDDNj8/y3Rq3EgvOOxDJbiEfKoV1CF0&#10;qZS+rNFqP3MdEt++XG914NhX0vR65HLbykUcr6TVDfFCrTu8r7H83h+tgs+r6uPZT09v4zJZdg+7&#10;oVi/m0Kpy4vp7hZEwCn8wXDSZ3XI2engjmS8aBVEq801owpukjUIBqJTPjCYzBcg80z+/yD/BQAA&#10;//8DAFBLAQItABQABgAIAAAAIQC2gziS/gAAAOEBAAATAAAAAAAAAAAAAAAAAAAAAABbQ29udGVu&#10;dF9UeXBlc10ueG1sUEsBAi0AFAAGAAgAAAAhADj9If/WAAAAlAEAAAsAAAAAAAAAAAAAAAAALwEA&#10;AF9yZWxzLy5yZWxzUEsBAi0AFAAGAAgAAAAhAAVFYOagAgAAjQUAAA4AAAAAAAAAAAAAAAAALgIA&#10;AGRycy9lMm9Eb2MueG1sUEsBAi0AFAAGAAgAAAAhALFJ3rzgAAAACQEAAA8AAAAAAAAAAAAAAAAA&#10;+gQAAGRycy9kb3ducmV2LnhtbFBLBQYAAAAABAAEAPMAAAAHBgAAAAA=&#10;" fillcolor="white [3201]" stroked="f" strokeweight=".5pt">
                      <v:textbox>
                        <w:txbxContent>
                          <w:p w:rsidR="006C4326" w:rsidRPr="006C4326" w:rsidRDefault="006C4326" w:rsidP="006C432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326">
              <w:rPr>
                <w:rFonts w:ascii="華康仿宋體W6(P)" w:eastAsia="華康仿宋體W6(P)" w:hAnsi="華康仿宋體W6(P)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99B79" wp14:editId="07AE25D3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313054</wp:posOffset>
                      </wp:positionV>
                      <wp:extent cx="381000" cy="352425"/>
                      <wp:effectExtent l="0" t="0" r="0" b="952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4326" w:rsidRPr="006C4326" w:rsidRDefault="006C4326" w:rsidP="006C432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C4326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-34.2pt;margin-top:24.65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cgoQIAAJQFAAAOAAAAZHJzL2Uyb0RvYy54bWysVEtuFDEQ3SNxB8t70j2/EEbpiYZEQUhR&#10;EpGgrD1uO9PCdhnbM93DBZA4QFhzAA7AgZJzUHb3fAjZBLHpLrteVblefQ6PGq3IUjhfgSloby+n&#10;RBgOZWVuC/rx+vTVASU+MFMyBUYUdCU8PZq8fHFY27HowxxUKRxBJ8aPa1vQeQh2nGWez4Vmfg+s&#10;MKiU4DQLeHS3WelYjd61yvp5vp/V4ErrgAvv8fakVdJJ8i+l4OFCSi8CUQXFt4X0dek7i99scsjG&#10;t47ZecW7Z7B/eIVmlcGgG1cnLDCycNVfrnTFHXiQYY+DzkDKiouUA2bTyx9lczVnVqRckBxvNzT5&#10;/+eWny8vHanKgg4oMUxjiR7uvt7//P5w9+v+xzcyiAzV1o8ReGURGpq30GCl1/ceL2PijXQ6/jEl&#10;gnrkerXhVzSBcLwcHPTyHDUcVYNRf9gfRS/Z1tg6H94J0CQKBXVYvsQqW5750ELXkBjLg6rK00qp&#10;dIgtI46VI0uGxVYhPRGd/4FShtQF3R+M8uTYQDRvPSsT3YjUNF24mHibYJLCSomIUeaDkEhayvOJ&#10;2IxzYTbxEzqiJIZ6jmGH377qOcZtHmiRIoMJG2NdGXAp+zRlW8rKT2vKZIvH2uzkHcXQzJrULZv6&#10;z6BcYVs4aEfLW35aYfHOmA+XzOEsYb1xP4QL/EgFSD50EiVzcF+euo94bHHUUlLjbBbUf14wJyhR&#10;7w02/5vecBiHOR2Go9d9PLhdzWxXYxb6GLAjeriJLE9ixAe1FqUDfYNrZBqjoooZjrELGtbicWg3&#10;Bq4hLqbTBMLxtSycmSvLo+vIcmzN6+aGOdv1b8DGP4f1FLPxozZusdHSwHQRQFapxyPPLasd/zj6&#10;aUq6NRV3y+45obbLdPIbAAD//wMAUEsDBBQABgAIAAAAIQCWXJ6M3wAAAAkBAAAPAAAAZHJzL2Rv&#10;d25yZXYueG1sTI/LToRAEEX3Jv5Dp0zcGKZRcESkmRjjI3Hn4CPueugSiHQ1oXsA/96alS5v6uTe&#10;U8Vmsb2YcPSdIwXnqxgEUu1MR42C1+ohykD4oMno3hEq+EEPm/L4qNC5cTO94LQNjeAS8rlW0IYw&#10;5FL6ukWr/coNSHz7cqPVgePYSDPqmcttLy/ieC2t7ogXWj3gXYv193ZvFXyeNR/Pfnl8m5PLZLh/&#10;mqqrd1MpdXqy3N6ACLiEPxgO+qwOJTvt3J6MF72CaJ2ljCpIrxMQDESHvGMwTjOQZSH/f1D+AgAA&#10;//8DAFBLAQItABQABgAIAAAAIQC2gziS/gAAAOEBAAATAAAAAAAAAAAAAAAAAAAAAABbQ29udGVu&#10;dF9UeXBlc10ueG1sUEsBAi0AFAAGAAgAAAAhADj9If/WAAAAlAEAAAsAAAAAAAAAAAAAAAAALwEA&#10;AF9yZWxzLy5yZWxzUEsBAi0AFAAGAAgAAAAhAH+gFyChAgAAlAUAAA4AAAAAAAAAAAAAAAAALgIA&#10;AGRycy9lMm9Eb2MueG1sUEsBAi0AFAAGAAgAAAAhAJZcnozfAAAACQEAAA8AAAAAAAAAAAAAAAAA&#10;+wQAAGRycy9kb3ducmV2LnhtbFBLBQYAAAAABAAEAPMAAAAHBgAAAAA=&#10;" fillcolor="white [3201]" stroked="f" strokeweight=".5pt">
                      <v:textbox>
                        <w:txbxContent>
                          <w:p w:rsidR="006C4326" w:rsidRPr="006C4326" w:rsidRDefault="006C4326" w:rsidP="006C432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C4326">
                              <w:rPr>
                                <w:rFonts w:hint="eastAsia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326">
              <w:rPr>
                <w:rFonts w:ascii="華康仿宋體W6(P)" w:eastAsia="華康仿宋體W6(P)" w:hAnsi="華康仿宋體W6(P)"/>
                <w:b/>
                <w:noProof/>
                <w:color w:val="000000"/>
                <w:u w:val="single"/>
              </w:rPr>
              <w:drawing>
                <wp:inline distT="0" distB="0" distL="0" distR="0" wp14:anchorId="3EEDB59B" wp14:editId="405CC201">
                  <wp:extent cx="6124575" cy="10096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57D" w:rsidRPr="00083C81" w:rsidRDefault="000B057D" w:rsidP="000B057D">
      <w:pPr>
        <w:snapToGrid w:val="0"/>
        <w:spacing w:beforeLines="50" w:before="180" w:line="312" w:lineRule="auto"/>
        <w:rPr>
          <w:rFonts w:ascii="標楷體" w:eastAsia="標楷體" w:hAnsi="標楷體"/>
          <w:b/>
          <w:sz w:val="28"/>
          <w:shd w:val="pct15" w:color="auto" w:fill="FFFFFF"/>
        </w:rPr>
      </w:pPr>
      <w:r w:rsidRPr="00083C81">
        <w:rPr>
          <w:rFonts w:ascii="標楷體" w:eastAsia="標楷體" w:hAnsi="標楷體" w:hint="eastAsia"/>
          <w:b/>
          <w:sz w:val="28"/>
          <w:shd w:val="pct15" w:color="auto" w:fill="FFFFFF"/>
        </w:rPr>
        <w:t>作業流程</w:t>
      </w:r>
      <w:r>
        <w:rPr>
          <w:rFonts w:ascii="標楷體" w:eastAsia="標楷體" w:hAnsi="標楷體" w:hint="eastAsia"/>
          <w:b/>
          <w:sz w:val="28"/>
          <w:shd w:val="pct15" w:color="auto" w:fill="FFFFFF"/>
        </w:rPr>
        <w:t>4</w:t>
      </w:r>
      <w:r w:rsidRPr="00083C81">
        <w:rPr>
          <w:rFonts w:ascii="標楷體" w:eastAsia="標楷體" w:hAnsi="標楷體" w:hint="eastAsia"/>
          <w:b/>
          <w:sz w:val="28"/>
          <w:shd w:val="pct15" w:color="auto" w:fill="FFFFFF"/>
        </w:rPr>
        <w:t xml:space="preserve">. </w:t>
      </w:r>
      <w:r>
        <w:rPr>
          <w:rFonts w:ascii="標楷體" w:eastAsia="標楷體" w:hAnsi="標楷體" w:hint="eastAsia"/>
          <w:b/>
          <w:sz w:val="28"/>
          <w:shd w:val="pct15" w:color="auto" w:fill="FFFFFF"/>
        </w:rPr>
        <w:t>總務會計系統「核銷」作業</w:t>
      </w:r>
    </w:p>
    <w:p w:rsidR="006C4326" w:rsidRDefault="000B057D" w:rsidP="006C4326">
      <w:pPr>
        <w:snapToGrid w:val="0"/>
        <w:spacing w:line="312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重點說明：</w:t>
      </w:r>
    </w:p>
    <w:p w:rsidR="0014304E" w:rsidRDefault="0014304E" w:rsidP="006C4326">
      <w:pPr>
        <w:snapToGrid w:val="0"/>
        <w:spacing w:line="312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4.1 核銷作業，請檢附公文(或會議記錄)、經費分攤表、領據。</w:t>
      </w:r>
    </w:p>
    <w:p w:rsidR="00991A75" w:rsidRDefault="0014304E" w:rsidP="0014304E">
      <w:pPr>
        <w:snapToGrid w:val="0"/>
        <w:spacing w:line="312" w:lineRule="auto"/>
        <w:ind w:left="602" w:hangingChars="215" w:hanging="60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4.2 各相關單位核章完成後，請將核銷資料複印影本1</w:t>
      </w:r>
      <w:r w:rsidR="00991A75">
        <w:rPr>
          <w:rFonts w:ascii="標楷體" w:eastAsia="標楷體" w:hAnsi="標楷體" w:hint="eastAsia"/>
          <w:sz w:val="28"/>
        </w:rPr>
        <w:t>份（含正</w:t>
      </w:r>
      <w:bookmarkStart w:id="0" w:name="_GoBack"/>
      <w:bookmarkEnd w:id="0"/>
      <w:r w:rsidR="00991A75">
        <w:rPr>
          <w:rFonts w:ascii="標楷體" w:eastAsia="標楷體" w:hAnsi="標楷體" w:hint="eastAsia"/>
          <w:sz w:val="28"/>
        </w:rPr>
        <w:t>本共計2份</w:t>
      </w:r>
      <w:r w:rsidR="00991A75">
        <w:rPr>
          <w:rFonts w:ascii="標楷體" w:eastAsia="標楷體" w:hAnsi="標楷體"/>
          <w:sz w:val="28"/>
        </w:rPr>
        <w:t>）</w:t>
      </w:r>
    </w:p>
    <w:p w:rsidR="0014304E" w:rsidRPr="000B057D" w:rsidRDefault="00991A75" w:rsidP="0014304E">
      <w:pPr>
        <w:snapToGrid w:val="0"/>
        <w:spacing w:line="312" w:lineRule="auto"/>
        <w:ind w:left="602" w:hangingChars="215" w:hanging="60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，</w:t>
      </w:r>
      <w:proofErr w:type="gramStart"/>
      <w:r>
        <w:rPr>
          <w:rFonts w:ascii="標楷體" w:eastAsia="標楷體" w:hAnsi="標楷體" w:hint="eastAsia"/>
          <w:sz w:val="28"/>
        </w:rPr>
        <w:t>併</w:t>
      </w:r>
      <w:proofErr w:type="gramEnd"/>
      <w:r>
        <w:rPr>
          <w:rFonts w:ascii="標楷體" w:eastAsia="標楷體" w:hAnsi="標楷體" w:hint="eastAsia"/>
          <w:sz w:val="28"/>
        </w:rPr>
        <w:t>送會計室存查。</w:t>
      </w:r>
    </w:p>
    <w:sectPr w:rsidR="0014304E" w:rsidRPr="000B057D" w:rsidSect="00F22509">
      <w:footerReference w:type="defaul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EB" w:rsidRDefault="008930EB" w:rsidP="000B057D">
      <w:r>
        <w:separator/>
      </w:r>
    </w:p>
  </w:endnote>
  <w:endnote w:type="continuationSeparator" w:id="0">
    <w:p w:rsidR="008930EB" w:rsidRDefault="008930EB" w:rsidP="000B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892487"/>
      <w:docPartObj>
        <w:docPartGallery w:val="Page Numbers (Bottom of Page)"/>
        <w:docPartUnique/>
      </w:docPartObj>
    </w:sdtPr>
    <w:sdtEndPr/>
    <w:sdtContent>
      <w:p w:rsidR="000B057D" w:rsidRDefault="000B0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3B" w:rsidRPr="00F2673B">
          <w:rPr>
            <w:noProof/>
            <w:lang w:val="zh-TW"/>
          </w:rPr>
          <w:t>2</w:t>
        </w:r>
        <w:r>
          <w:fldChar w:fldCharType="end"/>
        </w:r>
      </w:p>
    </w:sdtContent>
  </w:sdt>
  <w:p w:rsidR="000B057D" w:rsidRDefault="000B05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EB" w:rsidRDefault="008930EB" w:rsidP="000B057D">
      <w:r>
        <w:separator/>
      </w:r>
    </w:p>
  </w:footnote>
  <w:footnote w:type="continuationSeparator" w:id="0">
    <w:p w:rsidR="008930EB" w:rsidRDefault="008930EB" w:rsidP="000B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09"/>
    <w:rsid w:val="00042016"/>
    <w:rsid w:val="00083C81"/>
    <w:rsid w:val="000B057D"/>
    <w:rsid w:val="00103036"/>
    <w:rsid w:val="00116F16"/>
    <w:rsid w:val="0014304E"/>
    <w:rsid w:val="00213F89"/>
    <w:rsid w:val="0022737E"/>
    <w:rsid w:val="003A435D"/>
    <w:rsid w:val="00487352"/>
    <w:rsid w:val="004C7827"/>
    <w:rsid w:val="00545173"/>
    <w:rsid w:val="00665D36"/>
    <w:rsid w:val="006A6F2E"/>
    <w:rsid w:val="006C4326"/>
    <w:rsid w:val="008500B1"/>
    <w:rsid w:val="008930EB"/>
    <w:rsid w:val="00897BCF"/>
    <w:rsid w:val="008B613B"/>
    <w:rsid w:val="00991A75"/>
    <w:rsid w:val="009A25CD"/>
    <w:rsid w:val="009B754C"/>
    <w:rsid w:val="00B13B28"/>
    <w:rsid w:val="00D1412C"/>
    <w:rsid w:val="00F22509"/>
    <w:rsid w:val="00F2673B"/>
    <w:rsid w:val="00F36DFB"/>
    <w:rsid w:val="00F50EC3"/>
    <w:rsid w:val="00F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B613B"/>
    <w:pPr>
      <w:keepNext/>
      <w:adjustRightInd w:val="0"/>
      <w:snapToGrid w:val="0"/>
      <w:spacing w:line="288" w:lineRule="auto"/>
      <w:textAlignment w:val="baseline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B613B"/>
    <w:rPr>
      <w:rFonts w:asciiTheme="majorHAnsi" w:eastAsia="標楷體" w:hAnsiTheme="majorHAnsi" w:cstheme="majorBidi"/>
      <w:b/>
      <w:bCs/>
      <w:kern w:val="5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A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6F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rsid w:val="00116F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116F16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6">
    <w:name w:val="Placeholder Text"/>
    <w:basedOn w:val="a0"/>
    <w:uiPriority w:val="99"/>
    <w:semiHidden/>
    <w:rsid w:val="00083C81"/>
    <w:rPr>
      <w:color w:val="808080"/>
    </w:rPr>
  </w:style>
  <w:style w:type="paragraph" w:styleId="a7">
    <w:name w:val="header"/>
    <w:basedOn w:val="a"/>
    <w:link w:val="a8"/>
    <w:uiPriority w:val="99"/>
    <w:unhideWhenUsed/>
    <w:rsid w:val="000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05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05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B613B"/>
    <w:pPr>
      <w:keepNext/>
      <w:adjustRightInd w:val="0"/>
      <w:snapToGrid w:val="0"/>
      <w:spacing w:line="288" w:lineRule="auto"/>
      <w:textAlignment w:val="baseline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B613B"/>
    <w:rPr>
      <w:rFonts w:asciiTheme="majorHAnsi" w:eastAsia="標楷體" w:hAnsiTheme="majorHAnsi" w:cstheme="majorBidi"/>
      <w:b/>
      <w:bCs/>
      <w:kern w:val="5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A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6F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rsid w:val="00116F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116F16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6">
    <w:name w:val="Placeholder Text"/>
    <w:basedOn w:val="a0"/>
    <w:uiPriority w:val="99"/>
    <w:semiHidden/>
    <w:rsid w:val="00083C81"/>
    <w:rPr>
      <w:color w:val="808080"/>
    </w:rPr>
  </w:style>
  <w:style w:type="paragraph" w:styleId="a7">
    <w:name w:val="header"/>
    <w:basedOn w:val="a"/>
    <w:link w:val="a8"/>
    <w:uiPriority w:val="99"/>
    <w:unhideWhenUsed/>
    <w:rsid w:val="000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05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0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2017-03-13T01:46:00Z</dcterms:created>
  <dcterms:modified xsi:type="dcterms:W3CDTF">2017-03-14T03:34:00Z</dcterms:modified>
</cp:coreProperties>
</file>